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08" w:rsidRDefault="00D61F08" w:rsidP="00D61F08">
      <w:pPr>
        <w:ind w:left="1440" w:firstLine="720"/>
      </w:pPr>
    </w:p>
    <w:p w:rsidR="004C4420" w:rsidRDefault="0072021F" w:rsidP="0072021F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</w:t>
      </w:r>
      <w:r w:rsidR="00D47719" w:rsidRPr="00D47719">
        <w:rPr>
          <w:b/>
          <w:bCs/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4.3pt;height:37.3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Unit #6 Review – Applications of Quadratic Relations"/>
          </v:shape>
        </w:pict>
      </w:r>
    </w:p>
    <w:p w:rsidR="004C4420" w:rsidRDefault="004C4420" w:rsidP="004C4420">
      <w:pPr>
        <w:rPr>
          <w:b/>
          <w:bCs/>
          <w:u w:val="single"/>
          <w:lang w:val="en-US"/>
        </w:rPr>
      </w:pPr>
    </w:p>
    <w:p w:rsidR="0072021F" w:rsidRDefault="0072021F" w:rsidP="0072021F">
      <w:pPr>
        <w:numPr>
          <w:ilvl w:val="0"/>
          <w:numId w:val="27"/>
        </w:numPr>
      </w:pPr>
      <w:r>
        <w:t xml:space="preserve">Solve each of the following using the </w:t>
      </w:r>
      <w:r w:rsidRPr="00A04D33">
        <w:rPr>
          <w:b/>
        </w:rPr>
        <w:t>quadratic formula</w:t>
      </w:r>
      <w:r>
        <w:t xml:space="preserve">.  Round to two decimal places if </w:t>
      </w:r>
    </w:p>
    <w:p w:rsidR="0072021F" w:rsidRDefault="0072021F" w:rsidP="0072021F">
      <w:r>
        <w:t xml:space="preserve">      </w:t>
      </w:r>
      <w:proofErr w:type="gramStart"/>
      <w:r>
        <w:t>necessary</w:t>
      </w:r>
      <w:proofErr w:type="gramEnd"/>
      <w:r>
        <w:t>.</w:t>
      </w:r>
    </w:p>
    <w:p w:rsidR="0072021F" w:rsidRDefault="0072021F" w:rsidP="0072021F">
      <w:pPr>
        <w:ind w:firstLine="720"/>
      </w:pPr>
      <w:proofErr w:type="gramStart"/>
      <w:r>
        <w:t>a</w:t>
      </w:r>
      <w:proofErr w:type="gramEnd"/>
      <w:r>
        <w:t xml:space="preserve">.   </w:t>
      </w:r>
      <w:r w:rsidRPr="00CD0732">
        <w:rPr>
          <w:position w:val="-6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.7pt;height:16.3pt" o:ole="" fillcolor="window">
            <v:imagedata r:id="rId7" o:title=""/>
          </v:shape>
          <o:OLEObject Type="Embed" ProgID="Equation.3" ShapeID="_x0000_i1026" DrawAspect="Content" ObjectID="_1542697044" r:id="rId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b.   </w:t>
      </w:r>
      <w:r w:rsidRPr="00CD0732">
        <w:rPr>
          <w:position w:val="-10"/>
        </w:rPr>
        <w:object w:dxaOrig="1740" w:dyaOrig="360">
          <v:shape id="_x0000_i1027" type="#_x0000_t75" style="width:86.95pt;height:18.35pt" o:ole="" fillcolor="window">
            <v:imagedata r:id="rId9" o:title=""/>
          </v:shape>
          <o:OLEObject Type="Embed" ProgID="Equation.3" ShapeID="_x0000_i1027" DrawAspect="Content" ObjectID="_1542697045" r:id="rId10"/>
        </w:object>
      </w:r>
    </w:p>
    <w:p w:rsidR="0072021F" w:rsidRDefault="0072021F" w:rsidP="0072021F">
      <w:pPr>
        <w:ind w:firstLine="720"/>
      </w:pPr>
      <w:proofErr w:type="gramStart"/>
      <w:r>
        <w:t>c</w:t>
      </w:r>
      <w:proofErr w:type="gramEnd"/>
      <w:r>
        <w:t xml:space="preserve">.   </w:t>
      </w:r>
      <w:r w:rsidRPr="00CD0732">
        <w:rPr>
          <w:position w:val="-6"/>
        </w:rPr>
        <w:object w:dxaOrig="1120" w:dyaOrig="320">
          <v:shape id="_x0000_i1028" type="#_x0000_t75" style="width:55.7pt;height:16.3pt" o:ole="" fillcolor="window">
            <v:imagedata r:id="rId11" o:title=""/>
          </v:shape>
          <o:OLEObject Type="Embed" ProgID="Equation.3" ShapeID="_x0000_i1028" DrawAspect="Content" ObjectID="_1542697046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d.   </w:t>
      </w:r>
      <w:r w:rsidRPr="00CD0732">
        <w:rPr>
          <w:position w:val="-10"/>
        </w:rPr>
        <w:object w:dxaOrig="1660" w:dyaOrig="320">
          <v:shape id="_x0000_i1029" type="#_x0000_t75" style="width:82.85pt;height:16.3pt" o:ole="" fillcolor="window">
            <v:imagedata r:id="rId13" o:title=""/>
          </v:shape>
          <o:OLEObject Type="Embed" ProgID="Equation.3" ShapeID="_x0000_i1029" DrawAspect="Content" ObjectID="_1542697047" r:id="rId14"/>
        </w:object>
      </w:r>
    </w:p>
    <w:p w:rsidR="0072021F" w:rsidRDefault="0072021F" w:rsidP="0072021F"/>
    <w:p w:rsidR="0072021F" w:rsidRDefault="0072021F" w:rsidP="0072021F">
      <w:pPr>
        <w:numPr>
          <w:ilvl w:val="0"/>
          <w:numId w:val="27"/>
        </w:numPr>
      </w:pPr>
      <w:r>
        <w:t xml:space="preserve">Solve each of the following by </w:t>
      </w:r>
      <w:r w:rsidRPr="00A04D33">
        <w:rPr>
          <w:b/>
        </w:rPr>
        <w:t>factoring</w:t>
      </w:r>
      <w:r>
        <w:t>.</w:t>
      </w:r>
    </w:p>
    <w:p w:rsidR="0072021F" w:rsidRDefault="0072021F" w:rsidP="0072021F">
      <w:pPr>
        <w:ind w:firstLine="720"/>
      </w:pPr>
      <w:proofErr w:type="gramStart"/>
      <w:r>
        <w:t>a</w:t>
      </w:r>
      <w:proofErr w:type="gramEnd"/>
      <w:r>
        <w:t xml:space="preserve">.   </w:t>
      </w:r>
      <w:r w:rsidRPr="00CD0732">
        <w:rPr>
          <w:position w:val="-6"/>
        </w:rPr>
        <w:object w:dxaOrig="1600" w:dyaOrig="320">
          <v:shape id="_x0000_i1030" type="#_x0000_t75" style="width:80.15pt;height:16.3pt" o:ole="" fillcolor="window">
            <v:imagedata r:id="rId15" o:title=""/>
          </v:shape>
          <o:OLEObject Type="Embed" ProgID="Equation.3" ShapeID="_x0000_i1030" DrawAspect="Content" ObjectID="_1542697048" r:id="rId16"/>
        </w:object>
      </w:r>
      <w:r>
        <w:tab/>
      </w:r>
      <w:r>
        <w:tab/>
      </w:r>
      <w:r>
        <w:tab/>
      </w:r>
      <w:r>
        <w:tab/>
      </w:r>
      <w:r>
        <w:tab/>
        <w:t xml:space="preserve">b.   </w:t>
      </w:r>
      <w:r w:rsidRPr="00CD0732">
        <w:rPr>
          <w:position w:val="-6"/>
        </w:rPr>
        <w:object w:dxaOrig="1719" w:dyaOrig="320">
          <v:shape id="_x0000_i1031" type="#_x0000_t75" style="width:86.25pt;height:16.3pt" o:ole="" fillcolor="window">
            <v:imagedata r:id="rId17" o:title=""/>
          </v:shape>
          <o:OLEObject Type="Embed" ProgID="Equation.3" ShapeID="_x0000_i1031" DrawAspect="Content" ObjectID="_1542697049" r:id="rId18"/>
        </w:object>
      </w:r>
    </w:p>
    <w:p w:rsidR="0072021F" w:rsidRDefault="0072021F" w:rsidP="0072021F">
      <w:pPr>
        <w:ind w:firstLine="720"/>
      </w:pPr>
      <w:proofErr w:type="gramStart"/>
      <w:r>
        <w:t>c</w:t>
      </w:r>
      <w:proofErr w:type="gramEnd"/>
      <w:r>
        <w:t xml:space="preserve">.   </w:t>
      </w:r>
      <w:r w:rsidRPr="00CD0732">
        <w:rPr>
          <w:position w:val="-6"/>
        </w:rPr>
        <w:object w:dxaOrig="1240" w:dyaOrig="320">
          <v:shape id="_x0000_i1032" type="#_x0000_t75" style="width:61.8pt;height:16.3pt" o:ole="" fillcolor="window">
            <v:imagedata r:id="rId19" o:title=""/>
          </v:shape>
          <o:OLEObject Type="Embed" ProgID="Equation.3" ShapeID="_x0000_i1032" DrawAspect="Content" ObjectID="_1542697050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d.   </w:t>
      </w:r>
      <w:r w:rsidRPr="00CD0732">
        <w:rPr>
          <w:position w:val="-10"/>
        </w:rPr>
        <w:object w:dxaOrig="2820" w:dyaOrig="320">
          <v:shape id="_x0000_i1033" type="#_x0000_t75" style="width:141.3pt;height:16.3pt" o:ole="" fillcolor="window">
            <v:imagedata r:id="rId21" o:title=""/>
          </v:shape>
          <o:OLEObject Type="Embed" ProgID="Equation.3" ShapeID="_x0000_i1033" DrawAspect="Content" ObjectID="_1542697051" r:id="rId22"/>
        </w:object>
      </w:r>
    </w:p>
    <w:p w:rsidR="0072021F" w:rsidRDefault="0072021F" w:rsidP="0072021F"/>
    <w:p w:rsidR="0072021F" w:rsidRPr="0072021F" w:rsidRDefault="0072021F" w:rsidP="0072021F">
      <w:pPr>
        <w:pStyle w:val="ListParagraph"/>
        <w:numPr>
          <w:ilvl w:val="0"/>
          <w:numId w:val="27"/>
        </w:numPr>
        <w:rPr>
          <w:b/>
          <w:bCs/>
          <w:u w:val="single"/>
          <w:lang w:val="en-US"/>
        </w:rPr>
      </w:pPr>
      <w:r w:rsidRPr="0072021F">
        <w:rPr>
          <w:rFonts w:ascii="Americana BT" w:hAnsi="Americana BT"/>
        </w:rPr>
        <w:t xml:space="preserve">Determine the vertex of each parabola by </w:t>
      </w:r>
      <w:r>
        <w:rPr>
          <w:rFonts w:ascii="Americana BT" w:hAnsi="Americana BT"/>
        </w:rPr>
        <w:t>completing the square</w:t>
      </w:r>
      <w:r w:rsidRPr="0072021F">
        <w:rPr>
          <w:rFonts w:ascii="Americana BT" w:hAnsi="Americana BT"/>
        </w:rPr>
        <w:t>:</w:t>
      </w:r>
    </w:p>
    <w:p w:rsidR="0072021F" w:rsidRPr="001D407F" w:rsidRDefault="0072021F" w:rsidP="0072021F">
      <w:pPr>
        <w:ind w:firstLine="720"/>
        <w:rPr>
          <w:rFonts w:ascii="Americana BT" w:hAnsi="Americana BT"/>
          <w:lang w:val="fr-CA"/>
        </w:rPr>
      </w:pPr>
      <w:r w:rsidRPr="001D407F">
        <w:rPr>
          <w:rFonts w:ascii="Americana BT" w:hAnsi="Americana BT"/>
          <w:lang w:val="fr-CA"/>
        </w:rPr>
        <w:t xml:space="preserve">a.   </w:t>
      </w:r>
      <w:r w:rsidRPr="001D407F">
        <w:rPr>
          <w:rFonts w:ascii="Americana BT" w:hAnsi="Americana BT"/>
          <w:i/>
          <w:lang w:val="fr-CA"/>
        </w:rPr>
        <w:t xml:space="preserve">y </w:t>
      </w:r>
      <w:r w:rsidRPr="001D407F">
        <w:rPr>
          <w:rFonts w:ascii="Americana BT" w:hAnsi="Americana BT"/>
          <w:lang w:val="fr-CA"/>
        </w:rPr>
        <w:t>= -3</w:t>
      </w:r>
      <w:r w:rsidRPr="001D407F">
        <w:rPr>
          <w:rFonts w:ascii="Americana BT" w:hAnsi="Americana BT"/>
          <w:i/>
          <w:lang w:val="fr-CA"/>
        </w:rPr>
        <w:t>x</w:t>
      </w:r>
      <w:r w:rsidRPr="001D407F">
        <w:rPr>
          <w:rFonts w:ascii="Americana BT" w:hAnsi="Americana BT"/>
          <w:vertAlign w:val="superscript"/>
          <w:lang w:val="fr-CA"/>
        </w:rPr>
        <w:t>2</w:t>
      </w:r>
      <w:r w:rsidRPr="001D407F">
        <w:rPr>
          <w:rFonts w:ascii="Americana BT" w:hAnsi="Americana BT"/>
          <w:lang w:val="fr-CA"/>
        </w:rPr>
        <w:t xml:space="preserve"> – 30</w:t>
      </w:r>
      <w:r w:rsidRPr="001D407F">
        <w:rPr>
          <w:rFonts w:ascii="Americana BT" w:hAnsi="Americana BT"/>
          <w:i/>
          <w:lang w:val="fr-CA"/>
        </w:rPr>
        <w:t>x</w:t>
      </w:r>
      <w:r w:rsidRPr="001D407F">
        <w:rPr>
          <w:rFonts w:ascii="Americana BT" w:hAnsi="Americana BT"/>
          <w:lang w:val="fr-CA"/>
        </w:rPr>
        <w:t xml:space="preserve"> – 80 </w:t>
      </w:r>
      <w:r w:rsidRPr="001D407F">
        <w:rPr>
          <w:rFonts w:ascii="Americana BT" w:hAnsi="Americana BT"/>
          <w:lang w:val="fr-CA"/>
        </w:rPr>
        <w:tab/>
      </w:r>
      <w:r w:rsidRPr="001D407F">
        <w:rPr>
          <w:rFonts w:ascii="Americana BT" w:hAnsi="Americana BT"/>
          <w:lang w:val="fr-CA"/>
        </w:rPr>
        <w:tab/>
      </w:r>
      <w:r w:rsidRPr="001D407F">
        <w:rPr>
          <w:rFonts w:ascii="Americana BT" w:hAnsi="Americana BT"/>
          <w:lang w:val="fr-CA"/>
        </w:rPr>
        <w:tab/>
      </w:r>
      <w:r w:rsidRPr="001D407F">
        <w:rPr>
          <w:rFonts w:ascii="Americana BT" w:hAnsi="Americana BT"/>
          <w:lang w:val="fr-CA"/>
        </w:rPr>
        <w:tab/>
        <w:t xml:space="preserve">b. </w:t>
      </w:r>
      <w:r w:rsidRPr="001D407F">
        <w:rPr>
          <w:rFonts w:ascii="Americana BT" w:hAnsi="Americana BT"/>
          <w:i/>
          <w:lang w:val="fr-CA"/>
        </w:rPr>
        <w:t xml:space="preserve">  y</w:t>
      </w:r>
      <w:r w:rsidRPr="001D407F">
        <w:rPr>
          <w:rFonts w:ascii="Americana BT" w:hAnsi="Americana BT"/>
          <w:lang w:val="fr-CA"/>
        </w:rPr>
        <w:t xml:space="preserve"> = 4</w:t>
      </w:r>
      <w:r w:rsidRPr="001D407F">
        <w:rPr>
          <w:rFonts w:ascii="Americana BT" w:hAnsi="Americana BT"/>
          <w:i/>
          <w:lang w:val="fr-CA"/>
        </w:rPr>
        <w:t>x</w:t>
      </w:r>
      <w:r w:rsidRPr="001D407F">
        <w:rPr>
          <w:rFonts w:ascii="Americana BT" w:hAnsi="Americana BT"/>
          <w:vertAlign w:val="superscript"/>
          <w:lang w:val="fr-CA"/>
        </w:rPr>
        <w:t>2</w:t>
      </w:r>
      <w:r w:rsidRPr="001D407F">
        <w:rPr>
          <w:rFonts w:ascii="Americana BT" w:hAnsi="Americana BT"/>
          <w:lang w:val="fr-CA"/>
        </w:rPr>
        <w:t xml:space="preserve"> – 16</w:t>
      </w:r>
      <w:r w:rsidRPr="001D407F">
        <w:rPr>
          <w:rFonts w:ascii="Americana BT" w:hAnsi="Americana BT"/>
          <w:i/>
          <w:lang w:val="fr-CA"/>
        </w:rPr>
        <w:t>x</w:t>
      </w:r>
      <w:r w:rsidRPr="001D407F">
        <w:rPr>
          <w:rFonts w:ascii="Americana BT" w:hAnsi="Americana BT"/>
          <w:lang w:val="fr-CA"/>
        </w:rPr>
        <w:t xml:space="preserve"> + 9</w:t>
      </w:r>
    </w:p>
    <w:p w:rsidR="0072021F" w:rsidRPr="001D407F" w:rsidRDefault="0072021F" w:rsidP="0072021F">
      <w:pPr>
        <w:ind w:firstLine="720"/>
        <w:rPr>
          <w:rFonts w:ascii="Americana BT" w:hAnsi="Americana BT"/>
          <w:lang w:val="fr-CA"/>
        </w:rPr>
      </w:pPr>
      <w:r w:rsidRPr="001D407F">
        <w:rPr>
          <w:lang w:val="fr-CA"/>
        </w:rPr>
        <w:t xml:space="preserve">c.  </w:t>
      </w:r>
      <w:r w:rsidRPr="006C472B">
        <w:rPr>
          <w:position w:val="-12"/>
        </w:rPr>
        <w:object w:dxaOrig="2020" w:dyaOrig="420">
          <v:shape id="_x0000_i1034" type="#_x0000_t75" style="width:91pt;height:19pt" o:ole="">
            <v:imagedata r:id="rId23" o:title=""/>
          </v:shape>
          <o:OLEObject Type="Embed" ProgID="Equation.3" ShapeID="_x0000_i1034" DrawAspect="Content" ObjectID="_1542697052" r:id="rId24"/>
        </w:object>
      </w:r>
      <w:r w:rsidR="00FF6551" w:rsidRPr="001D407F">
        <w:rPr>
          <w:lang w:val="fr-CA"/>
        </w:rPr>
        <w:tab/>
      </w:r>
      <w:r w:rsidR="00FF6551" w:rsidRPr="001D407F">
        <w:rPr>
          <w:lang w:val="fr-CA"/>
        </w:rPr>
        <w:tab/>
      </w:r>
      <w:r w:rsidR="00FF6551" w:rsidRPr="001D407F">
        <w:rPr>
          <w:lang w:val="fr-CA"/>
        </w:rPr>
        <w:tab/>
      </w:r>
      <w:r w:rsidR="00FF6551" w:rsidRPr="001D407F">
        <w:rPr>
          <w:lang w:val="fr-CA"/>
        </w:rPr>
        <w:tab/>
      </w:r>
      <w:r w:rsidR="00FF6551" w:rsidRPr="001D407F">
        <w:rPr>
          <w:lang w:val="fr-CA"/>
        </w:rPr>
        <w:tab/>
        <w:t xml:space="preserve">d.  </w:t>
      </w:r>
      <w:r w:rsidR="00FF6551" w:rsidRPr="00FF6551">
        <w:rPr>
          <w:rFonts w:ascii="Cambria" w:hAnsi="Cambria" w:cs="Arial"/>
          <w:position w:val="-10"/>
        </w:rPr>
        <w:object w:dxaOrig="1780" w:dyaOrig="360">
          <v:shape id="_x0000_i1035" type="#_x0000_t75" style="width:89pt;height:18.35pt" o:ole="">
            <v:imagedata r:id="rId25" o:title=""/>
          </v:shape>
          <o:OLEObject Type="Embed" ProgID="Equation.DSMT4" ShapeID="_x0000_i1035" DrawAspect="Content" ObjectID="_1542697053" r:id="rId26"/>
        </w:object>
      </w:r>
    </w:p>
    <w:p w:rsidR="0072021F" w:rsidRPr="001D407F" w:rsidRDefault="0072021F" w:rsidP="0072021F">
      <w:pPr>
        <w:rPr>
          <w:rFonts w:ascii="Americana BT" w:hAnsi="Americana BT"/>
          <w:lang w:val="fr-CA"/>
        </w:rPr>
      </w:pPr>
    </w:p>
    <w:p w:rsidR="0072021F" w:rsidRPr="0072021F" w:rsidRDefault="0072021F" w:rsidP="0072021F">
      <w:pPr>
        <w:pStyle w:val="ListParagraph"/>
        <w:numPr>
          <w:ilvl w:val="0"/>
          <w:numId w:val="27"/>
        </w:numPr>
        <w:rPr>
          <w:b/>
          <w:bCs/>
          <w:u w:val="single"/>
          <w:lang w:val="en-US"/>
        </w:rPr>
      </w:pPr>
      <w:r w:rsidRPr="0072021F">
        <w:rPr>
          <w:rFonts w:ascii="Americana BT" w:hAnsi="Americana BT"/>
        </w:rPr>
        <w:t xml:space="preserve">Determine the vertex of each parabola by </w:t>
      </w:r>
      <w:r w:rsidRPr="00A04D33">
        <w:rPr>
          <w:rFonts w:ascii="Americana BT" w:hAnsi="Americana BT"/>
          <w:b/>
        </w:rPr>
        <w:t>averaging the zeros</w:t>
      </w:r>
      <w:r w:rsidRPr="0072021F">
        <w:rPr>
          <w:rFonts w:ascii="Americana BT" w:hAnsi="Americana BT"/>
        </w:rPr>
        <w:t>:</w:t>
      </w:r>
    </w:p>
    <w:p w:rsidR="0072021F" w:rsidRDefault="0072021F" w:rsidP="0072021F">
      <w:pPr>
        <w:pStyle w:val="ListParagraph"/>
        <w:rPr>
          <w:rFonts w:ascii="Cambria" w:hAnsi="Cambria" w:cs="Arial"/>
        </w:rPr>
      </w:pPr>
      <w:proofErr w:type="gramStart"/>
      <w:r>
        <w:rPr>
          <w:rFonts w:ascii="Americana BT" w:hAnsi="Americana BT"/>
        </w:rPr>
        <w:t>a</w:t>
      </w:r>
      <w:proofErr w:type="gramEnd"/>
      <w:r>
        <w:rPr>
          <w:rFonts w:ascii="Americana BT" w:hAnsi="Americana BT"/>
        </w:rPr>
        <w:t xml:space="preserve">.   </w:t>
      </w:r>
      <w:r w:rsidRPr="0072021F">
        <w:rPr>
          <w:rFonts w:ascii="Americana BT" w:hAnsi="Americana BT"/>
          <w:i/>
        </w:rPr>
        <w:t>y</w:t>
      </w:r>
      <w:r>
        <w:rPr>
          <w:rFonts w:ascii="Americana BT" w:hAnsi="Americana BT"/>
        </w:rPr>
        <w:t xml:space="preserve"> = </w:t>
      </w:r>
      <w:r w:rsidRPr="0072021F">
        <w:rPr>
          <w:rFonts w:ascii="Americana BT" w:hAnsi="Americana BT"/>
          <w:i/>
        </w:rPr>
        <w:t>x</w:t>
      </w:r>
      <w:r>
        <w:rPr>
          <w:rFonts w:ascii="Americana BT" w:hAnsi="Americana BT"/>
          <w:vertAlign w:val="superscript"/>
        </w:rPr>
        <w:t>2</w:t>
      </w:r>
      <w:r>
        <w:rPr>
          <w:rFonts w:ascii="Americana BT" w:hAnsi="Americana BT"/>
        </w:rPr>
        <w:t xml:space="preserve"> + 7</w:t>
      </w:r>
      <w:r w:rsidRPr="0072021F">
        <w:rPr>
          <w:rFonts w:ascii="Americana BT" w:hAnsi="Americana BT"/>
          <w:i/>
        </w:rPr>
        <w:t>x</w:t>
      </w:r>
      <w:r>
        <w:rPr>
          <w:rFonts w:ascii="Americana BT" w:hAnsi="Americana BT"/>
        </w:rPr>
        <w:t xml:space="preserve"> – 30</w:t>
      </w:r>
      <w:r>
        <w:rPr>
          <w:rFonts w:ascii="Americana BT" w:hAnsi="Americana BT"/>
        </w:rPr>
        <w:tab/>
      </w:r>
      <w:r>
        <w:rPr>
          <w:rFonts w:ascii="Americana BT" w:hAnsi="Americana BT"/>
        </w:rPr>
        <w:tab/>
      </w:r>
      <w:r>
        <w:rPr>
          <w:rFonts w:ascii="Americana BT" w:hAnsi="Americana BT"/>
        </w:rPr>
        <w:tab/>
      </w:r>
      <w:r>
        <w:rPr>
          <w:rFonts w:ascii="Americana BT" w:hAnsi="Americana BT"/>
        </w:rPr>
        <w:tab/>
      </w:r>
      <w:r>
        <w:rPr>
          <w:rFonts w:ascii="Americana BT" w:hAnsi="Americana BT"/>
        </w:rPr>
        <w:tab/>
        <w:t xml:space="preserve">b.   </w:t>
      </w:r>
      <w:r w:rsidRPr="0072021F">
        <w:rPr>
          <w:rFonts w:ascii="Cambria" w:hAnsi="Cambria" w:cs="Arial"/>
          <w:position w:val="-10"/>
        </w:rPr>
        <w:object w:dxaOrig="1340" w:dyaOrig="360">
          <v:shape id="_x0000_i1036" type="#_x0000_t75" style="width:67.25pt;height:18.35pt" o:ole="">
            <v:imagedata r:id="rId27" o:title=""/>
          </v:shape>
          <o:OLEObject Type="Embed" ProgID="Equation.DSMT4" ShapeID="_x0000_i1036" DrawAspect="Content" ObjectID="_1542697054" r:id="rId28"/>
        </w:object>
      </w:r>
    </w:p>
    <w:p w:rsidR="0072021F" w:rsidRDefault="0072021F" w:rsidP="0072021F">
      <w:pPr>
        <w:pStyle w:val="ListParagraph"/>
        <w:rPr>
          <w:rFonts w:ascii="Americana BT" w:hAnsi="Americana BT"/>
        </w:rPr>
      </w:pPr>
      <w:proofErr w:type="gramStart"/>
      <w:r>
        <w:rPr>
          <w:rFonts w:ascii="Americana BT" w:hAnsi="Americana BT"/>
        </w:rPr>
        <w:t>c</w:t>
      </w:r>
      <w:proofErr w:type="gramEnd"/>
      <w:r>
        <w:rPr>
          <w:rFonts w:ascii="Americana BT" w:hAnsi="Americana BT"/>
        </w:rPr>
        <w:t xml:space="preserve">.   </w:t>
      </w:r>
      <w:r w:rsidRPr="0072021F">
        <w:rPr>
          <w:rFonts w:ascii="Cambria" w:hAnsi="Cambria"/>
          <w:position w:val="-10"/>
        </w:rPr>
        <w:object w:dxaOrig="1120" w:dyaOrig="360">
          <v:shape id="_x0000_i1037" type="#_x0000_t75" style="width:55.7pt;height:18.35pt" o:ole="">
            <v:imagedata r:id="rId29" o:title=""/>
          </v:shape>
          <o:OLEObject Type="Embed" ProgID="Equation.DSMT4" ShapeID="_x0000_i1037" DrawAspect="Content" ObjectID="_1542697055" r:id="rId30"/>
        </w:object>
      </w:r>
      <w:r w:rsidR="00FF6551">
        <w:rPr>
          <w:rFonts w:ascii="Cambria" w:hAnsi="Cambria"/>
        </w:rPr>
        <w:tab/>
      </w:r>
      <w:r w:rsidR="00FF6551">
        <w:rPr>
          <w:rFonts w:ascii="Cambria" w:hAnsi="Cambria"/>
        </w:rPr>
        <w:tab/>
      </w:r>
      <w:r w:rsidR="00FF6551">
        <w:rPr>
          <w:rFonts w:ascii="Cambria" w:hAnsi="Cambria"/>
        </w:rPr>
        <w:tab/>
      </w:r>
      <w:r w:rsidR="00FF6551">
        <w:rPr>
          <w:rFonts w:ascii="Cambria" w:hAnsi="Cambria"/>
        </w:rPr>
        <w:tab/>
      </w:r>
      <w:r w:rsidR="00FF6551">
        <w:rPr>
          <w:rFonts w:ascii="Cambria" w:hAnsi="Cambria"/>
        </w:rPr>
        <w:tab/>
        <w:t xml:space="preserve">d.   </w:t>
      </w:r>
      <w:r w:rsidR="00FF6551" w:rsidRPr="00FF6551">
        <w:rPr>
          <w:rFonts w:ascii="Cambria" w:hAnsi="Cambria" w:cs="Arial"/>
          <w:position w:val="-10"/>
        </w:rPr>
        <w:object w:dxaOrig="1560" w:dyaOrig="360">
          <v:shape id="_x0000_i1038" type="#_x0000_t75" style="width:78.1pt;height:18.35pt" o:ole="">
            <v:imagedata r:id="rId31" o:title=""/>
          </v:shape>
          <o:OLEObject Type="Embed" ProgID="Equation.DSMT4" ShapeID="_x0000_i1038" DrawAspect="Content" ObjectID="_1542697056" r:id="rId32"/>
        </w:object>
      </w:r>
    </w:p>
    <w:p w:rsidR="0072021F" w:rsidRDefault="0072021F" w:rsidP="0072021F">
      <w:pPr>
        <w:rPr>
          <w:rFonts w:ascii="Americana BT" w:hAnsi="Americana BT"/>
        </w:rPr>
      </w:pPr>
    </w:p>
    <w:p w:rsidR="00555845" w:rsidRPr="00555845" w:rsidRDefault="00555845" w:rsidP="00555845">
      <w:pPr>
        <w:pStyle w:val="ListParagraph"/>
        <w:numPr>
          <w:ilvl w:val="0"/>
          <w:numId w:val="27"/>
        </w:numPr>
        <w:rPr>
          <w:rFonts w:ascii="Americana BT" w:hAnsi="Americana BT"/>
        </w:rPr>
      </w:pPr>
      <w:r w:rsidRPr="00380C94">
        <w:t xml:space="preserve">Find the </w:t>
      </w:r>
      <w:r w:rsidRPr="003B07D1">
        <w:rPr>
          <w:b/>
        </w:rPr>
        <w:t>x intercepts, vertex</w:t>
      </w:r>
      <w:r w:rsidRPr="00380C94">
        <w:t xml:space="preserve">, and </w:t>
      </w:r>
      <w:r w:rsidRPr="003B07D1">
        <w:rPr>
          <w:b/>
        </w:rPr>
        <w:t>y-intercept</w:t>
      </w:r>
      <w:r w:rsidRPr="00380C94">
        <w:t xml:space="preserve"> of the quadratic relation below. Graph the relation on the grid provided without using a table of values. Label the axes and curve</w:t>
      </w:r>
      <w:r w:rsidRPr="00555845">
        <w:rPr>
          <w:noProof/>
          <w:lang w:val="en-US"/>
        </w:rPr>
        <w:t xml:space="preserve"> </w:t>
      </w:r>
    </w:p>
    <w:p w:rsidR="00555845" w:rsidRDefault="00555845" w:rsidP="00555845">
      <w:pPr>
        <w:pStyle w:val="ListParagraph"/>
        <w:ind w:left="360"/>
        <w:rPr>
          <w:noProof/>
          <w:lang w:val="en-US"/>
        </w:rPr>
      </w:pPr>
    </w:p>
    <w:p w:rsidR="0072021F" w:rsidRPr="00555845" w:rsidRDefault="00555845" w:rsidP="00555845">
      <w:pPr>
        <w:pStyle w:val="ListParagraph"/>
        <w:ind w:left="360"/>
        <w:rPr>
          <w:rFonts w:ascii="Americana BT" w:hAnsi="Americana BT"/>
        </w:rPr>
      </w:pPr>
      <w:r w:rsidRPr="00555845">
        <w:rPr>
          <w:noProof/>
          <w:lang w:val="en-US"/>
        </w:rPr>
        <w:drawing>
          <wp:inline distT="0" distB="0" distL="0" distR="0">
            <wp:extent cx="2691442" cy="2562280"/>
            <wp:effectExtent l="19050" t="0" r="0" b="0"/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63" cy="25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45" w:rsidRDefault="00555845" w:rsidP="00555845">
      <w:pPr>
        <w:pStyle w:val="ListParagraph"/>
        <w:ind w:left="360"/>
        <w:rPr>
          <w:rFonts w:ascii="Americana BT" w:hAnsi="Americana BT"/>
        </w:rPr>
      </w:pPr>
    </w:p>
    <w:p w:rsidR="00555845" w:rsidRDefault="00555845" w:rsidP="00555845">
      <w:pPr>
        <w:pStyle w:val="ListParagraph"/>
        <w:ind w:left="360"/>
        <w:rPr>
          <w:rFonts w:ascii="Americana BT" w:hAnsi="Americana BT"/>
        </w:rPr>
      </w:pPr>
    </w:p>
    <w:p w:rsidR="00555845" w:rsidRDefault="00555845" w:rsidP="00555845">
      <w:pPr>
        <w:pStyle w:val="ListParagraph"/>
        <w:ind w:left="360"/>
        <w:rPr>
          <w:rFonts w:ascii="Americana BT" w:hAnsi="Americana BT"/>
        </w:rPr>
      </w:pPr>
    </w:p>
    <w:p w:rsidR="0072021F" w:rsidRDefault="0072021F" w:rsidP="0072021F">
      <w:pPr>
        <w:numPr>
          <w:ilvl w:val="0"/>
          <w:numId w:val="27"/>
        </w:numPr>
        <w:rPr>
          <w:rFonts w:ascii="Americana BT" w:hAnsi="Americana BT"/>
        </w:rPr>
      </w:pPr>
      <w:r>
        <w:rPr>
          <w:rFonts w:ascii="Americana BT" w:hAnsi="Americana BT"/>
        </w:rPr>
        <w:t xml:space="preserve">Mrs. </w:t>
      </w:r>
      <w:r w:rsidR="00D823A2">
        <w:rPr>
          <w:rFonts w:ascii="Americana BT" w:hAnsi="Americana BT"/>
        </w:rPr>
        <w:t>Mulock</w:t>
      </w:r>
      <w:r>
        <w:rPr>
          <w:rFonts w:ascii="Americana BT" w:hAnsi="Americana BT"/>
        </w:rPr>
        <w:t xml:space="preserve"> hits a golf ball off a tee.  Its height above the ground can be approximated by using the equation</w:t>
      </w:r>
      <w:r w:rsidRPr="006C3C3F">
        <w:rPr>
          <w:rFonts w:ascii="Americana BT" w:hAnsi="Americana BT"/>
          <w:position w:val="-6"/>
        </w:rPr>
        <w:object w:dxaOrig="1400" w:dyaOrig="320">
          <v:shape id="_x0000_i1039" type="#_x0000_t75" style="width:69.95pt;height:16.3pt" o:ole="">
            <v:imagedata r:id="rId34" o:title=""/>
          </v:shape>
          <o:OLEObject Type="Embed" ProgID="Equation.3" ShapeID="_x0000_i1039" DrawAspect="Content" ObjectID="_1542697057" r:id="rId35"/>
        </w:object>
      </w:r>
      <w:r>
        <w:rPr>
          <w:rFonts w:ascii="Americana BT" w:hAnsi="Americana BT"/>
        </w:rPr>
        <w:t xml:space="preserve">, where </w:t>
      </w:r>
      <w:r w:rsidRPr="006C3C3F">
        <w:rPr>
          <w:rFonts w:ascii="Americana BT" w:hAnsi="Americana BT"/>
          <w:i/>
        </w:rPr>
        <w:t>h</w:t>
      </w:r>
      <w:r>
        <w:rPr>
          <w:rFonts w:ascii="Americana BT" w:hAnsi="Americana BT"/>
        </w:rPr>
        <w:t xml:space="preserve"> is the height above the ground in metres and </w:t>
      </w:r>
      <w:r w:rsidRPr="006C3C3F">
        <w:rPr>
          <w:rFonts w:ascii="Americana BT" w:hAnsi="Americana BT"/>
          <w:i/>
        </w:rPr>
        <w:t>t</w:t>
      </w:r>
      <w:r>
        <w:rPr>
          <w:rFonts w:ascii="Americana BT" w:hAnsi="Americana BT"/>
        </w:rPr>
        <w:t xml:space="preserve"> is the time in seconds.  What is the maximum height of the golf ball?  After how many seconds does this occur? </w:t>
      </w:r>
    </w:p>
    <w:p w:rsidR="00555845" w:rsidRDefault="00555845" w:rsidP="00555845">
      <w:pPr>
        <w:rPr>
          <w:rFonts w:ascii="Americana BT" w:hAnsi="Americana BT"/>
        </w:rPr>
      </w:pPr>
    </w:p>
    <w:p w:rsidR="00555845" w:rsidRDefault="00555845" w:rsidP="00555845">
      <w:pPr>
        <w:rPr>
          <w:rFonts w:ascii="Americana BT" w:hAnsi="Americana BT"/>
        </w:rPr>
      </w:pPr>
    </w:p>
    <w:p w:rsidR="00555845" w:rsidRDefault="00555845" w:rsidP="00555845">
      <w:pPr>
        <w:rPr>
          <w:rFonts w:ascii="Americana BT" w:hAnsi="Americana BT"/>
        </w:rPr>
      </w:pPr>
    </w:p>
    <w:p w:rsidR="0072021F" w:rsidRDefault="0072021F" w:rsidP="0072021F">
      <w:pPr>
        <w:rPr>
          <w:rFonts w:ascii="Americana BT" w:hAnsi="Americana BT"/>
        </w:rPr>
      </w:pPr>
    </w:p>
    <w:p w:rsidR="0072021F" w:rsidRDefault="0072021F" w:rsidP="0072021F">
      <w:pPr>
        <w:rPr>
          <w:rFonts w:ascii="Americana BT" w:hAnsi="Americana BT"/>
        </w:rPr>
      </w:pPr>
    </w:p>
    <w:p w:rsidR="0072021F" w:rsidRDefault="0072021F" w:rsidP="0072021F">
      <w:pPr>
        <w:rPr>
          <w:rFonts w:ascii="Americana BT" w:hAnsi="Americana BT"/>
        </w:rPr>
      </w:pPr>
    </w:p>
    <w:p w:rsidR="0072021F" w:rsidRDefault="0072021F" w:rsidP="0072021F">
      <w:pPr>
        <w:numPr>
          <w:ilvl w:val="0"/>
          <w:numId w:val="27"/>
        </w:numPr>
        <w:rPr>
          <w:rFonts w:ascii="Americana BT" w:hAnsi="Americana BT"/>
        </w:rPr>
      </w:pPr>
      <w:r>
        <w:rPr>
          <w:rFonts w:ascii="Americana BT" w:hAnsi="Americana BT"/>
        </w:rPr>
        <w:t xml:space="preserve">Mr. </w:t>
      </w:r>
      <w:r w:rsidR="00D823A2">
        <w:rPr>
          <w:rFonts w:ascii="Americana BT" w:hAnsi="Americana BT"/>
        </w:rPr>
        <w:t>Mulock</w:t>
      </w:r>
      <w:r>
        <w:rPr>
          <w:rFonts w:ascii="Americana BT" w:hAnsi="Americana BT"/>
        </w:rPr>
        <w:t xml:space="preserve"> works on weekends selling thingamajigs.  The profit he earns is determined by the </w:t>
      </w:r>
      <w:proofErr w:type="gramStart"/>
      <w:r>
        <w:rPr>
          <w:rFonts w:ascii="Americana BT" w:hAnsi="Americana BT"/>
        </w:rPr>
        <w:t xml:space="preserve">equation </w:t>
      </w:r>
      <w:proofErr w:type="gramEnd"/>
      <w:r w:rsidRPr="006C3C3F">
        <w:rPr>
          <w:rFonts w:ascii="Americana BT" w:hAnsi="Americana BT"/>
          <w:position w:val="-6"/>
        </w:rPr>
        <w:object w:dxaOrig="2120" w:dyaOrig="320">
          <v:shape id="_x0000_i1040" type="#_x0000_t75" style="width:105.95pt;height:16.3pt" o:ole="">
            <v:imagedata r:id="rId36" o:title=""/>
          </v:shape>
          <o:OLEObject Type="Embed" ProgID="Equation.3" ShapeID="_x0000_i1040" DrawAspect="Content" ObjectID="_1542697058" r:id="rId37"/>
        </w:object>
      </w:r>
      <w:r>
        <w:rPr>
          <w:rFonts w:ascii="Americana BT" w:hAnsi="Americana BT"/>
        </w:rPr>
        <w:t xml:space="preserve">, where </w:t>
      </w:r>
      <w:r w:rsidRPr="006C3C3F">
        <w:rPr>
          <w:rFonts w:ascii="Americana BT" w:hAnsi="Americana BT"/>
          <w:i/>
        </w:rPr>
        <w:t>n</w:t>
      </w:r>
      <w:r>
        <w:rPr>
          <w:rFonts w:ascii="Americana BT" w:hAnsi="Americana BT"/>
        </w:rPr>
        <w:t xml:space="preserve"> is the number of thingamajigs sold and </w:t>
      </w:r>
      <w:r w:rsidRPr="006C3C3F">
        <w:rPr>
          <w:rFonts w:ascii="Americana BT" w:hAnsi="Americana BT"/>
          <w:i/>
        </w:rPr>
        <w:t>P</w:t>
      </w:r>
      <w:r>
        <w:rPr>
          <w:rFonts w:ascii="Americana BT" w:hAnsi="Americana BT"/>
        </w:rPr>
        <w:t xml:space="preserve"> is the profit in dollars.  </w:t>
      </w:r>
    </w:p>
    <w:p w:rsidR="0072021F" w:rsidRPr="000A6DD4" w:rsidRDefault="0072021F" w:rsidP="0072021F">
      <w:pPr>
        <w:numPr>
          <w:ilvl w:val="1"/>
          <w:numId w:val="25"/>
        </w:numPr>
        <w:rPr>
          <w:rFonts w:ascii="Americana BT" w:hAnsi="Americana BT"/>
        </w:rPr>
      </w:pPr>
      <w:r>
        <w:rPr>
          <w:rFonts w:ascii="Americana BT" w:hAnsi="Americana BT"/>
        </w:rPr>
        <w:t xml:space="preserve">What is the maximum profit that Mr. </w:t>
      </w:r>
      <w:r w:rsidR="00D823A2">
        <w:rPr>
          <w:rFonts w:ascii="Americana BT" w:hAnsi="Americana BT"/>
        </w:rPr>
        <w:t xml:space="preserve">Mulock </w:t>
      </w:r>
      <w:r>
        <w:rPr>
          <w:rFonts w:ascii="Americana BT" w:hAnsi="Americana BT"/>
        </w:rPr>
        <w:t xml:space="preserve">can earn? </w:t>
      </w:r>
    </w:p>
    <w:p w:rsidR="0072021F" w:rsidRDefault="0072021F" w:rsidP="0072021F">
      <w:pPr>
        <w:numPr>
          <w:ilvl w:val="1"/>
          <w:numId w:val="25"/>
        </w:numPr>
        <w:rPr>
          <w:rFonts w:ascii="Americana BT" w:hAnsi="Americana BT"/>
        </w:rPr>
      </w:pPr>
      <w:r>
        <w:rPr>
          <w:rFonts w:ascii="Americana BT" w:hAnsi="Americana BT"/>
        </w:rPr>
        <w:t xml:space="preserve">Is it possible for Mr. </w:t>
      </w:r>
      <w:r w:rsidR="00D823A2">
        <w:rPr>
          <w:rFonts w:ascii="Americana BT" w:hAnsi="Americana BT"/>
        </w:rPr>
        <w:t xml:space="preserve">Mulock </w:t>
      </w:r>
      <w:r>
        <w:rPr>
          <w:rFonts w:ascii="Americana BT" w:hAnsi="Americana BT"/>
        </w:rPr>
        <w:t>to obtain a profit of $200?  Show all work to justify your answer.</w:t>
      </w:r>
    </w:p>
    <w:p w:rsidR="00D823A2" w:rsidRDefault="00D823A2" w:rsidP="00D823A2">
      <w:pPr>
        <w:ind w:left="1080"/>
        <w:rPr>
          <w:rFonts w:ascii="Americana BT" w:hAnsi="Americana BT"/>
        </w:rPr>
      </w:pPr>
    </w:p>
    <w:p w:rsidR="00BB07DC" w:rsidRDefault="00BB07DC" w:rsidP="00D823A2">
      <w:pPr>
        <w:ind w:left="1080"/>
        <w:rPr>
          <w:rFonts w:ascii="Americana BT" w:hAnsi="Americana BT"/>
        </w:rPr>
      </w:pPr>
    </w:p>
    <w:p w:rsidR="0072021F" w:rsidRPr="006C472B" w:rsidRDefault="0072021F" w:rsidP="00D823A2">
      <w:pPr>
        <w:pStyle w:val="ListParagraph"/>
        <w:numPr>
          <w:ilvl w:val="0"/>
          <w:numId w:val="27"/>
        </w:numPr>
      </w:pPr>
      <w:r w:rsidRPr="006C472B">
        <w:t xml:space="preserve">When </w:t>
      </w:r>
      <w:r w:rsidR="00D823A2">
        <w:t>Mr. Math</w:t>
      </w:r>
      <w:r w:rsidRPr="006C472B">
        <w:t xml:space="preserve"> realized that he had superpowers, he decided to try them out. He took a basketball and threw it into the air. </w:t>
      </w:r>
      <w:r w:rsidR="00D823A2">
        <w:t>Mrs. Math</w:t>
      </w:r>
      <w:r w:rsidRPr="006C472B">
        <w:t xml:space="preserve"> watched </w:t>
      </w:r>
      <w:r w:rsidR="00D823A2">
        <w:t>Mr. Math</w:t>
      </w:r>
      <w:r w:rsidRPr="006C472B">
        <w:t xml:space="preserve"> throw the ball and saw that it took the shape of a parabola with its height, ‘h’ in metres, being related to its time in the air, ‘t’ seconds, by the equation </w:t>
      </w:r>
      <w:r w:rsidRPr="006C472B">
        <w:rPr>
          <w:position w:val="-6"/>
        </w:rPr>
        <w:object w:dxaOrig="1719" w:dyaOrig="320">
          <v:shape id="_x0000_i1041" type="#_x0000_t75" style="width:86.25pt;height:16.3pt" o:ole="">
            <v:imagedata r:id="rId38" o:title=""/>
          </v:shape>
          <o:OLEObject Type="Embed" ProgID="Equation.DSMT4" ShapeID="_x0000_i1041" DrawAspect="Content" ObjectID="_1542697059" r:id="rId39"/>
        </w:object>
      </w:r>
      <w:r w:rsidRPr="006C472B">
        <w:t xml:space="preserve"> .</w:t>
      </w:r>
    </w:p>
    <w:p w:rsidR="0072021F" w:rsidRPr="006C472B" w:rsidRDefault="0072021F" w:rsidP="0072021F">
      <w:pPr>
        <w:numPr>
          <w:ilvl w:val="1"/>
          <w:numId w:val="31"/>
        </w:numPr>
        <w:ind w:hanging="720"/>
      </w:pPr>
      <w:r w:rsidRPr="006C472B">
        <w:rPr>
          <w:iCs/>
        </w:rPr>
        <w:t xml:space="preserve">If the ball’s starting position was at the top of </w:t>
      </w:r>
      <w:r w:rsidR="00D823A2">
        <w:rPr>
          <w:iCs/>
        </w:rPr>
        <w:t>Mr. Math’s</w:t>
      </w:r>
      <w:r w:rsidRPr="006C472B">
        <w:rPr>
          <w:iCs/>
        </w:rPr>
        <w:t xml:space="preserve"> head, how tall is </w:t>
      </w:r>
      <w:r w:rsidR="00D823A2">
        <w:rPr>
          <w:iCs/>
        </w:rPr>
        <w:t>Mr. Math</w:t>
      </w:r>
      <w:r w:rsidRPr="006C472B">
        <w:rPr>
          <w:iCs/>
        </w:rPr>
        <w:t xml:space="preserve">? </w:t>
      </w:r>
    </w:p>
    <w:p w:rsidR="0072021F" w:rsidRPr="006C472B" w:rsidRDefault="0072021F" w:rsidP="0072021F">
      <w:pPr>
        <w:numPr>
          <w:ilvl w:val="1"/>
          <w:numId w:val="31"/>
        </w:numPr>
        <w:ind w:hanging="720"/>
      </w:pPr>
      <w:r w:rsidRPr="006C472B">
        <w:rPr>
          <w:iCs/>
        </w:rPr>
        <w:t>What is the maximum height of the ball?</w:t>
      </w:r>
    </w:p>
    <w:p w:rsidR="0072021F" w:rsidRPr="00BB07DC" w:rsidRDefault="0072021F" w:rsidP="0072021F">
      <w:pPr>
        <w:numPr>
          <w:ilvl w:val="1"/>
          <w:numId w:val="31"/>
        </w:numPr>
        <w:ind w:hanging="720"/>
      </w:pPr>
      <w:r w:rsidRPr="006C472B">
        <w:rPr>
          <w:iCs/>
        </w:rPr>
        <w:t>When does the ball reach its maximum height?</w:t>
      </w:r>
    </w:p>
    <w:p w:rsidR="00BB07DC" w:rsidRPr="006C472B" w:rsidRDefault="00BB07DC" w:rsidP="00BB07DC"/>
    <w:p w:rsidR="0072021F" w:rsidRPr="006C472B" w:rsidRDefault="0072021F" w:rsidP="0072021F">
      <w:pPr>
        <w:rPr>
          <w:iCs/>
        </w:rPr>
      </w:pPr>
    </w:p>
    <w:p w:rsidR="00D823A2" w:rsidRDefault="0072021F" w:rsidP="00D823A2">
      <w:pPr>
        <w:pStyle w:val="ListParagraph"/>
        <w:numPr>
          <w:ilvl w:val="0"/>
          <w:numId w:val="27"/>
        </w:numPr>
        <w:rPr>
          <w:iCs/>
        </w:rPr>
      </w:pPr>
      <w:r w:rsidRPr="00D823A2">
        <w:rPr>
          <w:iCs/>
        </w:rPr>
        <w:t xml:space="preserve">A farmer’s field borders a stream.  The farmer has 300 m of fencing to build a rectangular enclosure alongside the stream (so he only needs to build three sides).  The area of the field is given by </w:t>
      </w:r>
      <w:r w:rsidRPr="006C472B">
        <w:rPr>
          <w:position w:val="-10"/>
        </w:rPr>
        <w:object w:dxaOrig="1660" w:dyaOrig="320">
          <v:shape id="_x0000_i1042" type="#_x0000_t75" style="width:82.85pt;height:16.3pt" o:ole="">
            <v:imagedata r:id="rId40" o:title=""/>
          </v:shape>
          <o:OLEObject Type="Embed" ProgID="Equation.DSMT4" ShapeID="_x0000_i1042" DrawAspect="Content" ObjectID="_1542697060" r:id="rId41"/>
        </w:object>
      </w:r>
      <w:r w:rsidRPr="00D823A2">
        <w:rPr>
          <w:iCs/>
        </w:rPr>
        <w:t xml:space="preserve"> where w is the length of the two matching sides.  Draw a labelled diagram to represent the enclosure, and find the maximum area the farmer could enclose.</w:t>
      </w:r>
    </w:p>
    <w:p w:rsidR="00BB07DC" w:rsidRPr="00BB07DC" w:rsidRDefault="00BB07DC" w:rsidP="00BB07DC">
      <w:pPr>
        <w:rPr>
          <w:iCs/>
        </w:rPr>
      </w:pPr>
    </w:p>
    <w:p w:rsidR="00D823A2" w:rsidRDefault="00D823A2" w:rsidP="00D823A2">
      <w:pPr>
        <w:rPr>
          <w:iCs/>
        </w:rPr>
      </w:pPr>
    </w:p>
    <w:p w:rsidR="0072021F" w:rsidRPr="00D823A2" w:rsidRDefault="0072021F" w:rsidP="00D823A2">
      <w:pPr>
        <w:pStyle w:val="ListParagraph"/>
        <w:numPr>
          <w:ilvl w:val="0"/>
          <w:numId w:val="27"/>
        </w:numPr>
        <w:rPr>
          <w:iCs/>
        </w:rPr>
      </w:pPr>
      <w:r w:rsidRPr="00D823A2">
        <w:rPr>
          <w:iCs/>
        </w:rPr>
        <w:t xml:space="preserve">The backboard behind a basketball net is a rectangle whose area can be represented by the trinomial </w:t>
      </w:r>
      <w:r w:rsidRPr="006C472B">
        <w:rPr>
          <w:position w:val="-6"/>
        </w:rPr>
        <w:object w:dxaOrig="1880" w:dyaOrig="340">
          <v:shape id="_x0000_i1043" type="#_x0000_t75" style="width:93.75pt;height:17pt" o:ole="">
            <v:imagedata r:id="rId42" o:title=""/>
          </v:shape>
          <o:OLEObject Type="Embed" ProgID="Equation.3" ShapeID="_x0000_i1043" DrawAspect="Content" ObjectID="_1542697061" r:id="rId43"/>
        </w:object>
      </w:r>
      <w:r w:rsidRPr="00D823A2">
        <w:rPr>
          <w:iCs/>
        </w:rPr>
        <w:t xml:space="preserve"> (remember, the area of a rectangle </w:t>
      </w:r>
      <w:proofErr w:type="gramStart"/>
      <w:r w:rsidRPr="00D823A2">
        <w:rPr>
          <w:iCs/>
        </w:rPr>
        <w:t xml:space="preserve">is </w:t>
      </w:r>
      <w:proofErr w:type="gramEnd"/>
      <w:r w:rsidRPr="00F73BB4">
        <w:rPr>
          <w:position w:val="-10"/>
        </w:rPr>
        <w:object w:dxaOrig="1359" w:dyaOrig="320">
          <v:shape id="_x0000_i1044" type="#_x0000_t75" style="width:67.9pt;height:16.3pt" o:ole="">
            <v:imagedata r:id="rId44" o:title=""/>
          </v:shape>
          <o:OLEObject Type="Embed" ProgID="Equation.3" ShapeID="_x0000_i1044" DrawAspect="Content" ObjectID="_1542697062" r:id="rId45"/>
        </w:object>
      </w:r>
      <w:r w:rsidRPr="00D823A2">
        <w:rPr>
          <w:iCs/>
        </w:rPr>
        <w:t>).  Determine the two expressions that represent the length and width.</w:t>
      </w:r>
    </w:p>
    <w:p w:rsidR="0072021F" w:rsidRDefault="0072021F" w:rsidP="0072021F"/>
    <w:p w:rsidR="00BB07DC" w:rsidRDefault="00BB07DC" w:rsidP="0072021F"/>
    <w:p w:rsidR="00BB07DC" w:rsidRPr="00587C3A" w:rsidRDefault="00BB07DC" w:rsidP="0072021F"/>
    <w:p w:rsidR="0072021F" w:rsidRDefault="0072021F" w:rsidP="0072021F">
      <w:pPr>
        <w:numPr>
          <w:ilvl w:val="0"/>
          <w:numId w:val="27"/>
        </w:numPr>
        <w:rPr>
          <w:rFonts w:ascii="Americana BT" w:hAnsi="Americana BT"/>
        </w:rPr>
      </w:pPr>
      <w:r>
        <w:rPr>
          <w:rFonts w:ascii="Americana BT" w:hAnsi="Americana BT"/>
        </w:rPr>
        <w:t xml:space="preserve">Astronauts have performed various experiments while on the moon.  In one of their experiments, a projectile was launched and observed.  The projectile reached a maximum height of 21 m and landed on the surface of the moon after 3.8 sec.  Select the equation for the height, h, in metres, of the projectile after t seconds. </w:t>
      </w:r>
    </w:p>
    <w:p w:rsidR="0072021F" w:rsidRPr="00D823A2" w:rsidRDefault="0072021F" w:rsidP="0072021F">
      <w:pPr>
        <w:ind w:left="720" w:firstLine="360"/>
        <w:rPr>
          <w:rFonts w:ascii="Americana BT" w:hAnsi="Americana BT"/>
          <w:lang w:val="fr-CA"/>
        </w:rPr>
      </w:pPr>
      <w:r w:rsidRPr="00D823A2">
        <w:rPr>
          <w:rFonts w:ascii="Americana BT" w:hAnsi="Americana BT"/>
          <w:lang w:val="fr-CA"/>
        </w:rPr>
        <w:t>a.   h = -5(t – 3.8)</w:t>
      </w:r>
      <w:r w:rsidRPr="00D823A2">
        <w:rPr>
          <w:rFonts w:ascii="Americana BT" w:hAnsi="Americana BT"/>
          <w:vertAlign w:val="superscript"/>
          <w:lang w:val="fr-CA"/>
        </w:rPr>
        <w:t>2</w:t>
      </w:r>
      <w:r w:rsidRPr="00D823A2">
        <w:rPr>
          <w:rFonts w:ascii="Americana BT" w:hAnsi="Americana BT"/>
          <w:lang w:val="fr-CA"/>
        </w:rPr>
        <w:t xml:space="preserve"> + 21</w:t>
      </w:r>
      <w:r w:rsidRPr="00D823A2">
        <w:rPr>
          <w:rFonts w:ascii="Americana BT" w:hAnsi="Americana BT"/>
          <w:lang w:val="fr-CA"/>
        </w:rPr>
        <w:tab/>
      </w:r>
      <w:r w:rsidRPr="00D823A2">
        <w:rPr>
          <w:rFonts w:ascii="Americana BT" w:hAnsi="Americana BT"/>
          <w:lang w:val="fr-CA"/>
        </w:rPr>
        <w:tab/>
      </w:r>
      <w:r w:rsidRPr="00D823A2">
        <w:rPr>
          <w:rFonts w:ascii="Americana BT" w:hAnsi="Americana BT"/>
          <w:lang w:val="fr-CA"/>
        </w:rPr>
        <w:tab/>
        <w:t>b.   h = -5 (t – 1.9)</w:t>
      </w:r>
      <w:r w:rsidRPr="00D823A2">
        <w:rPr>
          <w:rFonts w:ascii="Americana BT" w:hAnsi="Americana BT"/>
          <w:vertAlign w:val="superscript"/>
          <w:lang w:val="fr-CA"/>
        </w:rPr>
        <w:t>2</w:t>
      </w:r>
      <w:r w:rsidRPr="00D823A2">
        <w:rPr>
          <w:rFonts w:ascii="Americana BT" w:hAnsi="Americana BT"/>
          <w:lang w:val="fr-CA"/>
        </w:rPr>
        <w:t xml:space="preserve"> + 21</w:t>
      </w:r>
    </w:p>
    <w:p w:rsidR="0072021F" w:rsidRPr="00D823A2" w:rsidRDefault="0072021F" w:rsidP="0072021F">
      <w:pPr>
        <w:ind w:left="720" w:firstLine="360"/>
        <w:rPr>
          <w:rFonts w:ascii="Americana BT" w:hAnsi="Americana BT"/>
          <w:lang w:val="fr-CA"/>
        </w:rPr>
      </w:pPr>
      <w:r w:rsidRPr="00D823A2">
        <w:rPr>
          <w:rFonts w:ascii="Americana BT" w:hAnsi="Americana BT"/>
          <w:lang w:val="fr-CA"/>
        </w:rPr>
        <w:t>c.   h = -5 (t + 3.8)</w:t>
      </w:r>
      <w:r w:rsidRPr="00D823A2">
        <w:rPr>
          <w:rFonts w:ascii="Americana BT" w:hAnsi="Americana BT"/>
          <w:vertAlign w:val="superscript"/>
          <w:lang w:val="fr-CA"/>
        </w:rPr>
        <w:t>2</w:t>
      </w:r>
      <w:r w:rsidRPr="00D823A2">
        <w:rPr>
          <w:rFonts w:ascii="Americana BT" w:hAnsi="Americana BT"/>
          <w:lang w:val="fr-CA"/>
        </w:rPr>
        <w:t xml:space="preserve"> + 21</w:t>
      </w:r>
      <w:r w:rsidRPr="00D823A2">
        <w:rPr>
          <w:rFonts w:ascii="Americana BT" w:hAnsi="Americana BT"/>
          <w:lang w:val="fr-CA"/>
        </w:rPr>
        <w:tab/>
      </w:r>
      <w:r w:rsidRPr="00D823A2">
        <w:rPr>
          <w:rFonts w:ascii="Americana BT" w:hAnsi="Americana BT"/>
          <w:lang w:val="fr-CA"/>
        </w:rPr>
        <w:tab/>
      </w:r>
      <w:r w:rsidRPr="00D823A2">
        <w:rPr>
          <w:rFonts w:ascii="Americana BT" w:hAnsi="Americana BT"/>
          <w:lang w:val="fr-CA"/>
        </w:rPr>
        <w:tab/>
        <w:t>d.   h = -5 (t + 1.9)</w:t>
      </w:r>
      <w:r w:rsidRPr="00D823A2">
        <w:rPr>
          <w:rFonts w:ascii="Americana BT" w:hAnsi="Americana BT"/>
          <w:vertAlign w:val="superscript"/>
          <w:lang w:val="fr-CA"/>
        </w:rPr>
        <w:t>2</w:t>
      </w:r>
      <w:r w:rsidRPr="00D823A2">
        <w:rPr>
          <w:rFonts w:ascii="Americana BT" w:hAnsi="Americana BT"/>
          <w:lang w:val="fr-CA"/>
        </w:rPr>
        <w:t xml:space="preserve"> + 21</w:t>
      </w:r>
    </w:p>
    <w:p w:rsidR="00D823A2" w:rsidRDefault="00D823A2" w:rsidP="00D823A2">
      <w:pPr>
        <w:pStyle w:val="ListParagraph"/>
        <w:ind w:left="360"/>
      </w:pPr>
    </w:p>
    <w:p w:rsidR="00BB07DC" w:rsidRDefault="00BB07DC" w:rsidP="00D823A2">
      <w:pPr>
        <w:pStyle w:val="ListParagraph"/>
        <w:ind w:left="360"/>
      </w:pPr>
    </w:p>
    <w:p w:rsidR="00BB07DC" w:rsidRDefault="00BB07DC" w:rsidP="00D823A2">
      <w:pPr>
        <w:pStyle w:val="ListParagraph"/>
        <w:ind w:left="360"/>
      </w:pPr>
    </w:p>
    <w:p w:rsidR="0072021F" w:rsidRDefault="0072021F" w:rsidP="0072021F">
      <w:pPr>
        <w:pStyle w:val="ListParagraph"/>
        <w:numPr>
          <w:ilvl w:val="0"/>
          <w:numId w:val="27"/>
        </w:numPr>
      </w:pPr>
      <w:r>
        <w:t xml:space="preserve">A water balloon was tossed in the air, and of course Mr. </w:t>
      </w:r>
      <w:proofErr w:type="spellStart"/>
      <w:r>
        <w:t>Culhane</w:t>
      </w:r>
      <w:proofErr w:type="spellEnd"/>
      <w:r>
        <w:t xml:space="preserve"> came up with a quadratic</w:t>
      </w:r>
      <w:r w:rsidR="00D823A2">
        <w:t xml:space="preserve"> </w:t>
      </w:r>
      <w:r>
        <w:t xml:space="preserve">equation that models the total horizontal distance (in metres) covered throughout the flight of the balloon.  The equation he came up with </w:t>
      </w:r>
      <w:proofErr w:type="gramStart"/>
      <w:r>
        <w:t xml:space="preserve">was </w:t>
      </w:r>
      <w:proofErr w:type="gramEnd"/>
      <w:r w:rsidRPr="00CD0732">
        <w:rPr>
          <w:position w:val="-6"/>
        </w:rPr>
        <w:object w:dxaOrig="2260" w:dyaOrig="320">
          <v:shape id="_x0000_i1045" type="#_x0000_t75" style="width:112.75pt;height:16.3pt" o:ole="" fillcolor="window">
            <v:imagedata r:id="rId46" o:title=""/>
          </v:shape>
          <o:OLEObject Type="Embed" ProgID="Equation.3" ShapeID="_x0000_i1045" DrawAspect="Content" ObjectID="_1542697063" r:id="rId47"/>
        </w:object>
      </w:r>
      <w:r>
        <w:t>.  Determine the horizontal distance covered by this toss by solving the equation above.  Round your answer to two decimal places.</w:t>
      </w:r>
    </w:p>
    <w:p w:rsidR="0072021F" w:rsidRPr="0072021F" w:rsidRDefault="0072021F" w:rsidP="004C4420">
      <w:pPr>
        <w:rPr>
          <w:b/>
          <w:bCs/>
          <w:u w:val="single"/>
        </w:rPr>
      </w:pPr>
    </w:p>
    <w:sectPr w:rsidR="0072021F" w:rsidRPr="0072021F" w:rsidSect="00893121">
      <w:headerReference w:type="default" r:id="rId48"/>
      <w:pgSz w:w="12240" w:h="15840" w:code="1"/>
      <w:pgMar w:top="567" w:right="720" w:bottom="180" w:left="10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A0" w:rsidRDefault="00E433A0" w:rsidP="001622A9">
      <w:r>
        <w:separator/>
      </w:r>
    </w:p>
  </w:endnote>
  <w:endnote w:type="continuationSeparator" w:id="0">
    <w:p w:rsidR="00E433A0" w:rsidRDefault="00E433A0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A0" w:rsidRDefault="00E433A0" w:rsidP="001622A9">
      <w:r>
        <w:separator/>
      </w:r>
    </w:p>
  </w:footnote>
  <w:footnote w:type="continuationSeparator" w:id="0">
    <w:p w:rsidR="00E433A0" w:rsidRDefault="00E433A0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A9" w:rsidRPr="002940CB" w:rsidRDefault="0072021F" w:rsidP="002940CB">
    <w:pPr>
      <w:pStyle w:val="Header"/>
      <w:tabs>
        <w:tab w:val="clear" w:pos="9360"/>
        <w:tab w:val="right" w:pos="10206"/>
      </w:tabs>
      <w:rPr>
        <w:b/>
        <w:color w:val="FFFFFF"/>
      </w:rPr>
    </w:pPr>
    <w:r>
      <w:rPr>
        <w:b/>
        <w:color w:val="FFFFFF"/>
        <w:highlight w:val="black"/>
      </w:rPr>
      <w:t>Review</w:t>
    </w:r>
    <w:r w:rsidR="001622A9" w:rsidRPr="001622A9">
      <w:rPr>
        <w:b/>
        <w:color w:val="FFFFFF"/>
        <w:highlight w:val="black"/>
      </w:rPr>
      <w:tab/>
    </w:r>
    <w:r w:rsidR="001622A9" w:rsidRPr="001622A9">
      <w:rPr>
        <w:b/>
        <w:color w:val="FFFFFF"/>
        <w:highlight w:val="black"/>
      </w:rPr>
      <w:tab/>
      <w:t xml:space="preserve">Unit </w:t>
    </w:r>
    <w:r w:rsidR="005A5A5F">
      <w:rPr>
        <w:b/>
        <w:color w:val="FFFFFF"/>
        <w:highlight w:val="black"/>
      </w:rPr>
      <w:t>6</w:t>
    </w:r>
    <w:r w:rsidR="001622A9" w:rsidRPr="001622A9">
      <w:rPr>
        <w:b/>
        <w:color w:val="FFFFFF"/>
        <w:highlight w:val="black"/>
      </w:rPr>
      <w:t xml:space="preserve"> </w:t>
    </w:r>
    <w:r w:rsidR="000E7306">
      <w:rPr>
        <w:b/>
        <w:color w:val="FFFFFF"/>
        <w:highlight w:val="black"/>
      </w:rPr>
      <w:t>–</w:t>
    </w:r>
    <w:r w:rsidR="001622A9" w:rsidRPr="000E7306">
      <w:rPr>
        <w:b/>
        <w:color w:val="FFFFFF"/>
        <w:highlight w:val="black"/>
      </w:rPr>
      <w:t xml:space="preserve"> </w:t>
    </w:r>
    <w:r w:rsidR="00880AF1">
      <w:rPr>
        <w:b/>
        <w:color w:val="FFFFFF"/>
        <w:highlight w:val="black"/>
      </w:rPr>
      <w:t xml:space="preserve">Applications of </w:t>
    </w:r>
    <w:r w:rsidR="000E7306" w:rsidRPr="000E7306">
      <w:rPr>
        <w:b/>
        <w:color w:val="FFFFFF"/>
        <w:highlight w:val="black"/>
      </w:rPr>
      <w:t>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7B4"/>
    <w:multiLevelType w:val="singleLevel"/>
    <w:tmpl w:val="5F4A34D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A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0EC"/>
    <w:multiLevelType w:val="hybridMultilevel"/>
    <w:tmpl w:val="2A686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1E891CD3"/>
    <w:multiLevelType w:val="hybridMultilevel"/>
    <w:tmpl w:val="C13488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B781F"/>
    <w:multiLevelType w:val="hybridMultilevel"/>
    <w:tmpl w:val="37727810"/>
    <w:lvl w:ilvl="0" w:tplc="A05C7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5708"/>
    <w:multiLevelType w:val="hybridMultilevel"/>
    <w:tmpl w:val="229C33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E33AE3"/>
    <w:multiLevelType w:val="hybridMultilevel"/>
    <w:tmpl w:val="42A89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C4732"/>
    <w:multiLevelType w:val="hybridMultilevel"/>
    <w:tmpl w:val="F530B4E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7">
    <w:nsid w:val="3DC61DC3"/>
    <w:multiLevelType w:val="hybridMultilevel"/>
    <w:tmpl w:val="081C7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34056D"/>
    <w:multiLevelType w:val="singleLevel"/>
    <w:tmpl w:val="5F4A34D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475F94"/>
    <w:multiLevelType w:val="hybridMultilevel"/>
    <w:tmpl w:val="056A18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1080B"/>
    <w:multiLevelType w:val="singleLevel"/>
    <w:tmpl w:val="A05C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E3B98"/>
    <w:multiLevelType w:val="hybridMultilevel"/>
    <w:tmpl w:val="D614366C"/>
    <w:lvl w:ilvl="0" w:tplc="A05C7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6">
    <w:nsid w:val="694673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8">
    <w:nsid w:val="6ED7781B"/>
    <w:multiLevelType w:val="hybridMultilevel"/>
    <w:tmpl w:val="23723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F7E77"/>
    <w:multiLevelType w:val="hybridMultilevel"/>
    <w:tmpl w:val="229C33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25"/>
  </w:num>
  <w:num w:numId="5">
    <w:abstractNumId w:val="27"/>
  </w:num>
  <w:num w:numId="6">
    <w:abstractNumId w:val="14"/>
  </w:num>
  <w:num w:numId="7">
    <w:abstractNumId w:val="5"/>
  </w:num>
  <w:num w:numId="8">
    <w:abstractNumId w:val="33"/>
  </w:num>
  <w:num w:numId="9">
    <w:abstractNumId w:val="2"/>
  </w:num>
  <w:num w:numId="10">
    <w:abstractNumId w:val="29"/>
  </w:num>
  <w:num w:numId="11">
    <w:abstractNumId w:val="31"/>
  </w:num>
  <w:num w:numId="12">
    <w:abstractNumId w:val="22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3"/>
  </w:num>
  <w:num w:numId="18">
    <w:abstractNumId w:val="19"/>
  </w:num>
  <w:num w:numId="19">
    <w:abstractNumId w:val="28"/>
  </w:num>
  <w:num w:numId="20">
    <w:abstractNumId w:val="13"/>
  </w:num>
  <w:num w:numId="21">
    <w:abstractNumId w:val="20"/>
  </w:num>
  <w:num w:numId="22">
    <w:abstractNumId w:val="11"/>
  </w:num>
  <w:num w:numId="23">
    <w:abstractNumId w:val="30"/>
  </w:num>
  <w:num w:numId="24">
    <w:abstractNumId w:val="8"/>
  </w:num>
  <w:num w:numId="25">
    <w:abstractNumId w:val="17"/>
  </w:num>
  <w:num w:numId="26">
    <w:abstractNumId w:val="4"/>
  </w:num>
  <w:num w:numId="27">
    <w:abstractNumId w:val="21"/>
  </w:num>
  <w:num w:numId="28">
    <w:abstractNumId w:val="1"/>
  </w:num>
  <w:num w:numId="29">
    <w:abstractNumId w:val="18"/>
  </w:num>
  <w:num w:numId="30">
    <w:abstractNumId w:val="26"/>
  </w:num>
  <w:num w:numId="31">
    <w:abstractNumId w:val="12"/>
  </w:num>
  <w:num w:numId="32">
    <w:abstractNumId w:val="6"/>
  </w:num>
  <w:num w:numId="33">
    <w:abstractNumId w:val="1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12423"/>
    <w:rsid w:val="00025AEA"/>
    <w:rsid w:val="00035CE5"/>
    <w:rsid w:val="00040E37"/>
    <w:rsid w:val="000779A1"/>
    <w:rsid w:val="00090E36"/>
    <w:rsid w:val="000B3570"/>
    <w:rsid w:val="000B79E2"/>
    <w:rsid w:val="000C1978"/>
    <w:rsid w:val="000E7306"/>
    <w:rsid w:val="001152F8"/>
    <w:rsid w:val="0012734B"/>
    <w:rsid w:val="00134E65"/>
    <w:rsid w:val="001622A9"/>
    <w:rsid w:val="00180020"/>
    <w:rsid w:val="001D407F"/>
    <w:rsid w:val="00211844"/>
    <w:rsid w:val="00224B83"/>
    <w:rsid w:val="00275900"/>
    <w:rsid w:val="002869BD"/>
    <w:rsid w:val="002873E7"/>
    <w:rsid w:val="002940CB"/>
    <w:rsid w:val="002E1481"/>
    <w:rsid w:val="003060E2"/>
    <w:rsid w:val="00372FB4"/>
    <w:rsid w:val="003A556F"/>
    <w:rsid w:val="003E3EA1"/>
    <w:rsid w:val="0040587C"/>
    <w:rsid w:val="0043749E"/>
    <w:rsid w:val="00450EA1"/>
    <w:rsid w:val="004A0098"/>
    <w:rsid w:val="004C1E68"/>
    <w:rsid w:val="004C3317"/>
    <w:rsid w:val="004C4420"/>
    <w:rsid w:val="004F4987"/>
    <w:rsid w:val="005308C8"/>
    <w:rsid w:val="00555845"/>
    <w:rsid w:val="00572F79"/>
    <w:rsid w:val="00582839"/>
    <w:rsid w:val="00597E9A"/>
    <w:rsid w:val="005A5A5F"/>
    <w:rsid w:val="005C5079"/>
    <w:rsid w:val="005C59A5"/>
    <w:rsid w:val="006341BB"/>
    <w:rsid w:val="0064379E"/>
    <w:rsid w:val="00664097"/>
    <w:rsid w:val="0069483E"/>
    <w:rsid w:val="00704725"/>
    <w:rsid w:val="00715838"/>
    <w:rsid w:val="0072021F"/>
    <w:rsid w:val="007411A3"/>
    <w:rsid w:val="0074633E"/>
    <w:rsid w:val="007614FF"/>
    <w:rsid w:val="007A15FB"/>
    <w:rsid w:val="007D38A5"/>
    <w:rsid w:val="007F49BD"/>
    <w:rsid w:val="0085405A"/>
    <w:rsid w:val="00872EEA"/>
    <w:rsid w:val="008748E3"/>
    <w:rsid w:val="00880AF1"/>
    <w:rsid w:val="00890E5B"/>
    <w:rsid w:val="00893121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9213C"/>
    <w:rsid w:val="009B4CFA"/>
    <w:rsid w:val="009F2007"/>
    <w:rsid w:val="00A04D33"/>
    <w:rsid w:val="00A1716A"/>
    <w:rsid w:val="00A27B64"/>
    <w:rsid w:val="00A45D99"/>
    <w:rsid w:val="00A76919"/>
    <w:rsid w:val="00A828EC"/>
    <w:rsid w:val="00AD264E"/>
    <w:rsid w:val="00AE1DCC"/>
    <w:rsid w:val="00AE727B"/>
    <w:rsid w:val="00B0026F"/>
    <w:rsid w:val="00B31ECE"/>
    <w:rsid w:val="00BB07DC"/>
    <w:rsid w:val="00C11339"/>
    <w:rsid w:val="00C643E5"/>
    <w:rsid w:val="00C71E03"/>
    <w:rsid w:val="00C967AA"/>
    <w:rsid w:val="00CA3239"/>
    <w:rsid w:val="00CA7700"/>
    <w:rsid w:val="00CD0732"/>
    <w:rsid w:val="00CF379E"/>
    <w:rsid w:val="00CF7551"/>
    <w:rsid w:val="00D03BFE"/>
    <w:rsid w:val="00D17320"/>
    <w:rsid w:val="00D43468"/>
    <w:rsid w:val="00D47719"/>
    <w:rsid w:val="00D56233"/>
    <w:rsid w:val="00D606CF"/>
    <w:rsid w:val="00D61F08"/>
    <w:rsid w:val="00D75C9B"/>
    <w:rsid w:val="00D823A2"/>
    <w:rsid w:val="00D9661F"/>
    <w:rsid w:val="00DB2CD4"/>
    <w:rsid w:val="00DE111F"/>
    <w:rsid w:val="00DF1E73"/>
    <w:rsid w:val="00E0095D"/>
    <w:rsid w:val="00E01AAC"/>
    <w:rsid w:val="00E01CFE"/>
    <w:rsid w:val="00E04C1D"/>
    <w:rsid w:val="00E12266"/>
    <w:rsid w:val="00E15691"/>
    <w:rsid w:val="00E433A0"/>
    <w:rsid w:val="00E61509"/>
    <w:rsid w:val="00EA103B"/>
    <w:rsid w:val="00EB602D"/>
    <w:rsid w:val="00EF2985"/>
    <w:rsid w:val="00EF4BF8"/>
    <w:rsid w:val="00EF6227"/>
    <w:rsid w:val="00F004DD"/>
    <w:rsid w:val="00F30868"/>
    <w:rsid w:val="00F32759"/>
    <w:rsid w:val="00F50366"/>
    <w:rsid w:val="00F72EF4"/>
    <w:rsid w:val="00FD3C7A"/>
    <w:rsid w:val="00FE227F"/>
    <w:rsid w:val="00FE2E23"/>
    <w:rsid w:val="00FF1C79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2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2</cp:revision>
  <cp:lastPrinted>2012-01-23T13:18:00Z</cp:lastPrinted>
  <dcterms:created xsi:type="dcterms:W3CDTF">2016-12-08T15:10:00Z</dcterms:created>
  <dcterms:modified xsi:type="dcterms:W3CDTF">2016-12-08T15:10:00Z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