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602" w:rsidRPr="00B70E7C" w:rsidRDefault="00B70E7C" w:rsidP="00B70E7C">
      <w:pPr>
        <w:jc w:val="center"/>
        <w:rPr>
          <w:rFonts w:ascii="Tw Cen MT" w:hAnsi="Tw Cen MT"/>
          <w:sz w:val="32"/>
          <w:szCs w:val="32"/>
        </w:rPr>
      </w:pPr>
      <w:r w:rsidRPr="00B70E7C">
        <w:rPr>
          <w:rFonts w:ascii="Tw Cen MT" w:hAnsi="Tw Cen MT"/>
          <w:sz w:val="32"/>
          <w:szCs w:val="32"/>
        </w:rPr>
        <w:t>Quadratic Relations:  Vertex to Standard Form</w:t>
      </w:r>
    </w:p>
    <w:p w:rsidR="00B70E7C" w:rsidRDefault="00B70E7C">
      <w:pPr>
        <w:rPr>
          <w:rFonts w:ascii="Tw Cen MT" w:hAnsi="Tw Cen MT"/>
        </w:rPr>
      </w:pPr>
    </w:p>
    <w:p w:rsidR="00B70E7C" w:rsidRPr="00755042" w:rsidRDefault="00B70E7C">
      <w:pPr>
        <w:rPr>
          <w:rFonts w:ascii="Tw Cen MT" w:hAnsi="Tw Cen MT"/>
          <w:b/>
          <w:i/>
        </w:rPr>
      </w:pPr>
      <w:r w:rsidRPr="00755042">
        <w:rPr>
          <w:rFonts w:ascii="Tw Cen MT" w:hAnsi="Tw Cen MT"/>
          <w:b/>
          <w:i/>
        </w:rPr>
        <w:t>Review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71"/>
      </w:tblGrid>
      <w:tr w:rsidR="00B70E7C" w:rsidRPr="001F00E9" w:rsidTr="00755042">
        <w:trPr>
          <w:trHeight w:val="480"/>
        </w:trPr>
        <w:tc>
          <w:tcPr>
            <w:tcW w:w="2093" w:type="dxa"/>
            <w:vAlign w:val="center"/>
          </w:tcPr>
          <w:p w:rsidR="00B70E7C" w:rsidRPr="001F00E9" w:rsidRDefault="00755042" w:rsidP="00755042">
            <w:pPr>
              <w:rPr>
                <w:rFonts w:ascii="Tw Cen MT" w:hAnsi="Tw Cen MT"/>
              </w:rPr>
            </w:pPr>
            <w:r w:rsidRPr="00755042">
              <w:rPr>
                <w:rFonts w:ascii="Tw Cen MT" w:hAnsi="Tw Cen MT"/>
                <w:position w:val="-10"/>
              </w:rPr>
              <w:object w:dxaOrig="11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.75pt" o:ole="">
                  <v:imagedata r:id="rId7" o:title=""/>
                </v:shape>
                <o:OLEObject Type="Embed" ProgID="Equation.DSMT4" ShapeID="_x0000_i1025" DrawAspect="Content" ObjectID="_1521812081" r:id="rId8"/>
              </w:object>
            </w:r>
          </w:p>
        </w:tc>
        <w:tc>
          <w:tcPr>
            <w:tcW w:w="7771" w:type="dxa"/>
            <w:vAlign w:val="center"/>
          </w:tcPr>
          <w:p w:rsidR="00B70E7C" w:rsidRPr="001F00E9" w:rsidRDefault="00B70E7C" w:rsidP="00755042">
            <w:pPr>
              <w:rPr>
                <w:rFonts w:ascii="Tw Cen MT" w:hAnsi="Tw Cen MT"/>
                <w:color w:val="FF0000"/>
              </w:rPr>
            </w:pPr>
          </w:p>
        </w:tc>
      </w:tr>
      <w:tr w:rsidR="00B70E7C" w:rsidRPr="001F00E9" w:rsidTr="00755042">
        <w:trPr>
          <w:trHeight w:val="480"/>
        </w:trPr>
        <w:tc>
          <w:tcPr>
            <w:tcW w:w="2093" w:type="dxa"/>
            <w:vAlign w:val="center"/>
          </w:tcPr>
          <w:p w:rsidR="00B70E7C" w:rsidRPr="001F00E9" w:rsidRDefault="00755042" w:rsidP="00755042">
            <w:pPr>
              <w:rPr>
                <w:rFonts w:ascii="Tw Cen MT" w:hAnsi="Tw Cen MT"/>
              </w:rPr>
            </w:pPr>
            <w:r w:rsidRPr="00755042">
              <w:rPr>
                <w:rFonts w:ascii="Tw Cen MT" w:hAnsi="Tw Cen MT"/>
                <w:position w:val="-10"/>
              </w:rPr>
              <w:object w:dxaOrig="1620" w:dyaOrig="320">
                <v:shape id="_x0000_i1026" type="#_x0000_t75" style="width:81pt;height:15.75pt" o:ole="">
                  <v:imagedata r:id="rId9" o:title=""/>
                </v:shape>
                <o:OLEObject Type="Embed" ProgID="Equation.DSMT4" ShapeID="_x0000_i1026" DrawAspect="Content" ObjectID="_1521812082" r:id="rId10"/>
              </w:object>
            </w:r>
          </w:p>
        </w:tc>
        <w:tc>
          <w:tcPr>
            <w:tcW w:w="7771" w:type="dxa"/>
            <w:vAlign w:val="center"/>
          </w:tcPr>
          <w:p w:rsidR="00B70E7C" w:rsidRPr="001F00E9" w:rsidRDefault="00B70E7C" w:rsidP="00755042">
            <w:pPr>
              <w:rPr>
                <w:rFonts w:ascii="Tw Cen MT" w:hAnsi="Tw Cen MT"/>
                <w:color w:val="FF0000"/>
              </w:rPr>
            </w:pPr>
          </w:p>
        </w:tc>
      </w:tr>
    </w:tbl>
    <w:p w:rsidR="00B70E7C" w:rsidRDefault="00B70E7C">
      <w:pPr>
        <w:rPr>
          <w:rFonts w:ascii="Tw Cen MT" w:hAnsi="Tw Cen MT"/>
        </w:rPr>
      </w:pPr>
    </w:p>
    <w:p w:rsidR="00B70E7C" w:rsidRDefault="00B70E7C">
      <w:pPr>
        <w:rPr>
          <w:rFonts w:ascii="Tw Cen MT" w:hAnsi="Tw Cen MT"/>
        </w:rPr>
      </w:pPr>
      <w:r w:rsidRPr="00755042">
        <w:rPr>
          <w:rFonts w:ascii="Tw Cen MT" w:hAnsi="Tw Cen MT"/>
          <w:b/>
          <w:i/>
        </w:rPr>
        <w:t>Therefore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71"/>
      </w:tblGrid>
      <w:tr w:rsidR="00B70E7C" w:rsidRPr="001F00E9" w:rsidTr="00755042">
        <w:trPr>
          <w:trHeight w:val="475"/>
        </w:trPr>
        <w:tc>
          <w:tcPr>
            <w:tcW w:w="2093" w:type="dxa"/>
            <w:vAlign w:val="center"/>
          </w:tcPr>
          <w:p w:rsidR="00B70E7C" w:rsidRPr="001F00E9" w:rsidRDefault="00205F3A" w:rsidP="00755042">
            <w:pPr>
              <w:rPr>
                <w:rFonts w:ascii="Tw Cen MT" w:hAnsi="Tw Cen MT"/>
              </w:rPr>
            </w:pPr>
            <w:r w:rsidRPr="00755042">
              <w:rPr>
                <w:rFonts w:ascii="Tw Cen MT" w:hAnsi="Tw Cen MT"/>
                <w:position w:val="-10"/>
              </w:rPr>
              <w:object w:dxaOrig="1680" w:dyaOrig="360">
                <v:shape id="_x0000_i1027" type="#_x0000_t75" style="width:84pt;height:18pt" o:ole="">
                  <v:imagedata r:id="rId11" o:title=""/>
                </v:shape>
                <o:OLEObject Type="Embed" ProgID="Equation.DSMT4" ShapeID="_x0000_i1027" DrawAspect="Content" ObjectID="_1521812083" r:id="rId12"/>
              </w:object>
            </w:r>
          </w:p>
        </w:tc>
        <w:tc>
          <w:tcPr>
            <w:tcW w:w="7771" w:type="dxa"/>
            <w:vAlign w:val="center"/>
          </w:tcPr>
          <w:p w:rsidR="00B70E7C" w:rsidRPr="001F00E9" w:rsidRDefault="00B70E7C" w:rsidP="00755042">
            <w:pPr>
              <w:rPr>
                <w:rFonts w:ascii="Tw Cen MT" w:hAnsi="Tw Cen MT"/>
                <w:color w:val="FF0000"/>
              </w:rPr>
            </w:pPr>
          </w:p>
        </w:tc>
      </w:tr>
      <w:tr w:rsidR="00B70E7C" w:rsidRPr="001F00E9" w:rsidTr="00755042">
        <w:trPr>
          <w:trHeight w:val="475"/>
        </w:trPr>
        <w:tc>
          <w:tcPr>
            <w:tcW w:w="2093" w:type="dxa"/>
            <w:vAlign w:val="center"/>
          </w:tcPr>
          <w:p w:rsidR="00B70E7C" w:rsidRPr="001F00E9" w:rsidRDefault="00205F3A" w:rsidP="00755042">
            <w:pPr>
              <w:rPr>
                <w:rFonts w:ascii="Tw Cen MT" w:hAnsi="Tw Cen MT"/>
              </w:rPr>
            </w:pPr>
            <w:r w:rsidRPr="00755042">
              <w:rPr>
                <w:rFonts w:ascii="Tw Cen MT" w:hAnsi="Tw Cen MT"/>
                <w:position w:val="-10"/>
              </w:rPr>
              <w:object w:dxaOrig="1579" w:dyaOrig="360">
                <v:shape id="_x0000_i1028" type="#_x0000_t75" style="width:78.75pt;height:18pt" o:ole="">
                  <v:imagedata r:id="rId13" o:title=""/>
                </v:shape>
                <o:OLEObject Type="Embed" ProgID="Equation.DSMT4" ShapeID="_x0000_i1028" DrawAspect="Content" ObjectID="_1521812084" r:id="rId14"/>
              </w:object>
            </w:r>
          </w:p>
        </w:tc>
        <w:tc>
          <w:tcPr>
            <w:tcW w:w="7771" w:type="dxa"/>
            <w:vAlign w:val="center"/>
          </w:tcPr>
          <w:p w:rsidR="00B70E7C" w:rsidRPr="001F00E9" w:rsidRDefault="00B70E7C" w:rsidP="00755042">
            <w:pPr>
              <w:rPr>
                <w:rFonts w:ascii="Tw Cen MT" w:hAnsi="Tw Cen MT"/>
                <w:color w:val="FF0000"/>
              </w:rPr>
            </w:pPr>
          </w:p>
        </w:tc>
      </w:tr>
    </w:tbl>
    <w:p w:rsidR="00B70E7C" w:rsidRDefault="00B70E7C">
      <w:pPr>
        <w:rPr>
          <w:rFonts w:ascii="Tw Cen MT" w:hAnsi="Tw Cen MT"/>
        </w:rPr>
      </w:pPr>
    </w:p>
    <w:p w:rsidR="00B70E7C" w:rsidRPr="00755042" w:rsidRDefault="00755042">
      <w:pPr>
        <w:rPr>
          <w:rFonts w:ascii="Tw Cen MT" w:hAnsi="Tw Cen MT"/>
          <w:b/>
          <w:i/>
          <w:u w:val="single"/>
        </w:rPr>
      </w:pPr>
      <w:r>
        <w:rPr>
          <w:rFonts w:ascii="Tw Cen MT" w:hAnsi="Tw Cen MT"/>
          <w:b/>
          <w:i/>
          <w:u w:val="single"/>
        </w:rPr>
        <w:t>DISCOVERY</w:t>
      </w:r>
    </w:p>
    <w:p w:rsidR="00B70E7C" w:rsidRPr="00351983" w:rsidRDefault="004F4384" w:rsidP="00351983">
      <w:pPr>
        <w:rPr>
          <w:rFonts w:ascii="Tw Cen MT" w:hAnsi="Tw Cen MT"/>
          <w:sz w:val="10"/>
          <w:szCs w:val="10"/>
        </w:rPr>
      </w:pPr>
      <w:r w:rsidRPr="00351983">
        <w:rPr>
          <w:rFonts w:ascii="Tw Cen MT" w:hAnsi="Tw Cen MT"/>
          <w:sz w:val="10"/>
          <w:szCs w:val="10"/>
        </w:rPr>
        <w:tab/>
      </w:r>
    </w:p>
    <w:tbl>
      <w:tblPr>
        <w:tblpPr w:leftFromText="180" w:rightFromText="180" w:vertAnchor="text" w:horzAnchor="margin" w:tblpY="37"/>
        <w:tblOverlap w:val="never"/>
        <w:tblW w:w="9918" w:type="dxa"/>
        <w:tblBorders>
          <w:insideV w:val="single" w:sz="4" w:space="0" w:color="000000"/>
        </w:tblBorders>
        <w:tblLook w:val="04A0"/>
      </w:tblPr>
      <w:tblGrid>
        <w:gridCol w:w="4788"/>
        <w:gridCol w:w="5130"/>
      </w:tblGrid>
      <w:tr w:rsidR="004F4384" w:rsidRPr="001F00E9" w:rsidTr="00755042">
        <w:trPr>
          <w:trHeight w:val="563"/>
        </w:trPr>
        <w:tc>
          <w:tcPr>
            <w:tcW w:w="4788" w:type="dxa"/>
          </w:tcPr>
          <w:p w:rsidR="004630DB" w:rsidRPr="001F00E9" w:rsidRDefault="004F4384" w:rsidP="001F00E9">
            <w:pPr>
              <w:rPr>
                <w:rFonts w:ascii="Tw Cen MT" w:hAnsi="Tw Cen MT"/>
              </w:rPr>
            </w:pPr>
            <w:r w:rsidRPr="001F00E9">
              <w:rPr>
                <w:rFonts w:ascii="Tw Cen MT" w:hAnsi="Tw Cen MT"/>
              </w:rPr>
              <w:t xml:space="preserve">Sketch the following equation: </w:t>
            </w:r>
            <w:r w:rsidR="00746D4C" w:rsidRPr="00755042">
              <w:rPr>
                <w:rFonts w:ascii="Tw Cen MT" w:hAnsi="Tw Cen MT"/>
                <w:position w:val="-10"/>
              </w:rPr>
              <w:object w:dxaOrig="1480" w:dyaOrig="360">
                <v:shape id="_x0000_i1029" type="#_x0000_t75" style="width:74.25pt;height:18pt" o:ole="">
                  <v:imagedata r:id="rId15" o:title=""/>
                </v:shape>
                <o:OLEObject Type="Embed" ProgID="Equation.DSMT4" ShapeID="_x0000_i1029" DrawAspect="Content" ObjectID="_1521812085" r:id="rId16"/>
              </w:object>
            </w:r>
          </w:p>
        </w:tc>
        <w:tc>
          <w:tcPr>
            <w:tcW w:w="5130" w:type="dxa"/>
          </w:tcPr>
          <w:p w:rsidR="004F4384" w:rsidRPr="001F00E9" w:rsidRDefault="004F4384" w:rsidP="001F00E9">
            <w:pPr>
              <w:rPr>
                <w:rFonts w:ascii="Tw Cen MT" w:hAnsi="Tw Cen MT"/>
              </w:rPr>
            </w:pPr>
            <w:r w:rsidRPr="001F00E9">
              <w:rPr>
                <w:rFonts w:ascii="Tw Cen MT" w:hAnsi="Tw Cen MT"/>
              </w:rPr>
              <w:t>Us</w:t>
            </w:r>
            <w:r w:rsidR="00746D4C">
              <w:rPr>
                <w:rFonts w:ascii="Tw Cen MT" w:hAnsi="Tw Cen MT"/>
              </w:rPr>
              <w:t>e</w:t>
            </w:r>
            <w:r w:rsidRPr="001F00E9">
              <w:rPr>
                <w:rFonts w:ascii="Tw Cen MT" w:hAnsi="Tw Cen MT"/>
              </w:rPr>
              <w:t xml:space="preserve"> a table of values</w:t>
            </w:r>
            <w:r w:rsidR="00746D4C">
              <w:rPr>
                <w:rFonts w:ascii="Tw Cen MT" w:hAnsi="Tw Cen MT"/>
              </w:rPr>
              <w:t xml:space="preserve"> to</w:t>
            </w:r>
            <w:r w:rsidRPr="001F00E9">
              <w:rPr>
                <w:rFonts w:ascii="Tw Cen MT" w:hAnsi="Tw Cen MT"/>
              </w:rPr>
              <w:t xml:space="preserve"> sketch </w:t>
            </w:r>
            <w:r w:rsidR="00746D4C" w:rsidRPr="00755042">
              <w:rPr>
                <w:rFonts w:ascii="Tw Cen MT" w:hAnsi="Tw Cen MT"/>
                <w:position w:val="-10"/>
              </w:rPr>
              <w:object w:dxaOrig="1520" w:dyaOrig="360">
                <v:shape id="_x0000_i1030" type="#_x0000_t75" style="width:75.75pt;height:18pt" o:ole="">
                  <v:imagedata r:id="rId17" o:title=""/>
                </v:shape>
                <o:OLEObject Type="Embed" ProgID="Equation.DSMT4" ShapeID="_x0000_i1030" DrawAspect="Content" ObjectID="_1521812086" r:id="rId18"/>
              </w:object>
            </w:r>
          </w:p>
        </w:tc>
      </w:tr>
      <w:tr w:rsidR="004F4384" w:rsidRPr="001F00E9" w:rsidTr="00746D4C">
        <w:trPr>
          <w:trHeight w:val="7533"/>
        </w:trPr>
        <w:tc>
          <w:tcPr>
            <w:tcW w:w="4788" w:type="dxa"/>
          </w:tcPr>
          <w:p w:rsidR="004F4384" w:rsidRPr="001F00E9" w:rsidRDefault="00BC0956" w:rsidP="00F77505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44750" cy="2730500"/>
                  <wp:effectExtent l="19050" t="0" r="0" b="0"/>
                  <wp:docPr id="7" name="Picture 7" descr="basic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ic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4F4384" w:rsidRPr="001F00E9" w:rsidRDefault="004630DB" w:rsidP="001F00E9">
            <w:pPr>
              <w:rPr>
                <w:rFonts w:ascii="Tw Cen MT" w:hAnsi="Tw Cen MT"/>
              </w:rPr>
            </w:pPr>
            <w:r w:rsidRPr="001F00E9">
              <w:rPr>
                <w:rFonts w:ascii="Tw Cen MT" w:hAnsi="Tw Cen MT"/>
              </w:rPr>
              <w:t xml:space="preserve"> </w:t>
            </w:r>
          </w:p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15"/>
              <w:gridCol w:w="2880"/>
              <w:gridCol w:w="1170"/>
            </w:tblGrid>
            <w:tr w:rsidR="004F4384" w:rsidRPr="001F00E9" w:rsidTr="00186BC8">
              <w:trPr>
                <w:trHeight w:val="422"/>
              </w:trPr>
              <w:tc>
                <w:tcPr>
                  <w:tcW w:w="715" w:type="dxa"/>
                  <w:vAlign w:val="center"/>
                </w:tcPr>
                <w:p w:rsidR="004F4384" w:rsidRPr="00746D4C" w:rsidRDefault="004F4384" w:rsidP="001F00E9">
                  <w:pPr>
                    <w:jc w:val="center"/>
                    <w:rPr>
                      <w:b/>
                      <w:i/>
                    </w:rPr>
                  </w:pPr>
                  <w:r w:rsidRPr="00746D4C"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746D4C" w:rsidRDefault="00746D4C" w:rsidP="001F00E9">
                  <w:pPr>
                    <w:jc w:val="center"/>
                    <w:rPr>
                      <w:b/>
                      <w:i/>
                    </w:rPr>
                  </w:pPr>
                  <w:r w:rsidRPr="00746D4C">
                    <w:rPr>
                      <w:b/>
                      <w:i/>
                      <w:position w:val="-10"/>
                    </w:rPr>
                    <w:object w:dxaOrig="1520" w:dyaOrig="360">
                      <v:shape id="_x0000_i1032" type="#_x0000_t75" style="width:75.75pt;height:18pt" o:ole="">
                        <v:imagedata r:id="rId17" o:title=""/>
                      </v:shape>
                      <o:OLEObject Type="Embed" ProgID="Equation.DSMT4" ShapeID="_x0000_i1032" DrawAspect="Content" ObjectID="_1521812087" r:id="rId20"/>
                    </w:object>
                  </w:r>
                </w:p>
              </w:tc>
              <w:tc>
                <w:tcPr>
                  <w:tcW w:w="1170" w:type="dxa"/>
                  <w:vAlign w:val="center"/>
                </w:tcPr>
                <w:p w:rsidR="004F4384" w:rsidRPr="00186BC8" w:rsidRDefault="00186BC8" w:rsidP="001F00E9">
                  <w:pPr>
                    <w:jc w:val="center"/>
                    <w:rPr>
                      <w:b/>
                    </w:rPr>
                  </w:pPr>
                  <w:r w:rsidRPr="00186BC8">
                    <w:rPr>
                      <w:b/>
                    </w:rPr>
                    <w:t>(</w:t>
                  </w:r>
                  <w:r w:rsidRPr="00186BC8">
                    <w:rPr>
                      <w:b/>
                      <w:i/>
                    </w:rPr>
                    <w:t>x</w:t>
                  </w:r>
                  <w:r w:rsidRPr="00186BC8">
                    <w:rPr>
                      <w:b/>
                    </w:rPr>
                    <w:t xml:space="preserve">, </w:t>
                  </w:r>
                  <w:r w:rsidR="004F4384" w:rsidRPr="00186BC8">
                    <w:rPr>
                      <w:b/>
                      <w:i/>
                    </w:rPr>
                    <w:t>y</w:t>
                  </w:r>
                  <w:r w:rsidRPr="00186BC8">
                    <w:rPr>
                      <w:b/>
                    </w:rPr>
                    <w:t>)</w:t>
                  </w:r>
                </w:p>
              </w:tc>
            </w:tr>
            <w:tr w:rsidR="004F4384" w:rsidRPr="001F00E9" w:rsidTr="00186BC8">
              <w:trPr>
                <w:trHeight w:val="425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-1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  <w:tr w:rsidR="004F4384" w:rsidRPr="001F00E9" w:rsidTr="00186BC8">
              <w:trPr>
                <w:trHeight w:val="405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0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  <w:tr w:rsidR="004F4384" w:rsidRPr="001F00E9" w:rsidTr="00186BC8">
              <w:trPr>
                <w:trHeight w:val="411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  <w:tr w:rsidR="004F4384" w:rsidRPr="001F00E9" w:rsidTr="00186BC8">
              <w:trPr>
                <w:trHeight w:val="418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2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  <w:tr w:rsidR="004F4384" w:rsidRPr="001F00E9" w:rsidTr="00186BC8">
              <w:trPr>
                <w:trHeight w:val="409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3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  <w:tr w:rsidR="004F4384" w:rsidRPr="001F00E9" w:rsidTr="00186BC8">
              <w:trPr>
                <w:trHeight w:val="429"/>
              </w:trPr>
              <w:tc>
                <w:tcPr>
                  <w:tcW w:w="715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</w:rPr>
                  </w:pPr>
                  <w:r w:rsidRPr="001F00E9">
                    <w:rPr>
                      <w:rFonts w:ascii="Tw Cen MT" w:hAnsi="Tw Cen MT"/>
                    </w:rPr>
                    <w:t>4</w:t>
                  </w:r>
                </w:p>
              </w:tc>
              <w:tc>
                <w:tcPr>
                  <w:tcW w:w="288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4F4384" w:rsidRPr="001F00E9" w:rsidRDefault="004F4384" w:rsidP="001F00E9">
                  <w:pPr>
                    <w:jc w:val="center"/>
                    <w:rPr>
                      <w:rFonts w:ascii="Tw Cen MT" w:hAnsi="Tw Cen MT"/>
                      <w:color w:val="FF0000"/>
                    </w:rPr>
                  </w:pPr>
                </w:p>
              </w:tc>
            </w:tr>
          </w:tbl>
          <w:p w:rsidR="004F4384" w:rsidRPr="001F00E9" w:rsidRDefault="00BC0956" w:rsidP="00F77505">
            <w:pPr>
              <w:jc w:val="center"/>
              <w:rPr>
                <w:rFonts w:ascii="Tw Cen MT" w:hAnsi="Tw Cen MT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2444750" cy="2730500"/>
                  <wp:effectExtent l="19050" t="0" r="0" b="0"/>
                  <wp:docPr id="9" name="Picture 9" descr="basic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ic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22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0" cy="273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384" w:rsidRPr="001F00E9" w:rsidRDefault="004F4384" w:rsidP="001F00E9">
            <w:pPr>
              <w:rPr>
                <w:rFonts w:ascii="Tw Cen MT" w:hAnsi="Tw Cen MT"/>
              </w:rPr>
            </w:pPr>
          </w:p>
        </w:tc>
      </w:tr>
    </w:tbl>
    <w:p w:rsidR="00B70E7C" w:rsidRDefault="004F4384">
      <w:pPr>
        <w:rPr>
          <w:rFonts w:ascii="Tw Cen MT" w:hAnsi="Tw Cen MT"/>
        </w:rPr>
      </w:pPr>
      <w:r>
        <w:rPr>
          <w:rFonts w:ascii="Tw Cen MT" w:hAnsi="Tw Cen MT"/>
        </w:rPr>
        <w:br w:type="textWrapping" w:clear="all"/>
      </w:r>
      <w:r w:rsidR="004304B1">
        <w:rPr>
          <w:rFonts w:ascii="Tw Cen MT" w:hAnsi="Tw Cen MT"/>
        </w:rPr>
        <w:t>What do you notice about the two graphs?</w:t>
      </w:r>
    </w:p>
    <w:p w:rsidR="00BB2C65" w:rsidRDefault="00BB2C65">
      <w:pPr>
        <w:rPr>
          <w:rFonts w:ascii="Tw Cen MT" w:hAnsi="Tw Cen MT"/>
          <w:color w:val="FF0000"/>
        </w:rPr>
      </w:pPr>
    </w:p>
    <w:p w:rsidR="00BB2C65" w:rsidRDefault="00BB2C65">
      <w:pPr>
        <w:rPr>
          <w:rFonts w:ascii="Tw Cen MT" w:hAnsi="Tw Cen MT"/>
          <w:color w:val="FF0000"/>
        </w:rPr>
      </w:pPr>
    </w:p>
    <w:p w:rsidR="00871F74" w:rsidRDefault="00871F74">
      <w:pPr>
        <w:rPr>
          <w:rFonts w:ascii="Tw Cen MT" w:hAnsi="Tw Cen MT"/>
          <w:u w:val="single"/>
        </w:rPr>
      </w:pPr>
      <w:r w:rsidRPr="00871F74">
        <w:rPr>
          <w:rFonts w:ascii="Tw Cen MT" w:hAnsi="Tw Cen MT"/>
          <w:u w:val="single"/>
        </w:rPr>
        <w:lastRenderedPageBreak/>
        <w:t>Recall Expanding</w:t>
      </w:r>
    </w:p>
    <w:p w:rsidR="00871F74" w:rsidRDefault="00871F74">
      <w:pPr>
        <w:rPr>
          <w:rFonts w:ascii="Tw Cen MT" w:hAnsi="Tw Cen MT"/>
        </w:rPr>
      </w:pPr>
    </w:p>
    <w:tbl>
      <w:tblPr>
        <w:tblW w:w="0" w:type="auto"/>
        <w:tblLook w:val="01E0"/>
      </w:tblPr>
      <w:tblGrid>
        <w:gridCol w:w="2988"/>
        <w:gridCol w:w="3420"/>
        <w:gridCol w:w="3456"/>
      </w:tblGrid>
      <w:tr w:rsidR="00746D4C" w:rsidRPr="00050FC4" w:rsidTr="00050FC4">
        <w:trPr>
          <w:trHeight w:val="1377"/>
        </w:trPr>
        <w:tc>
          <w:tcPr>
            <w:tcW w:w="2988" w:type="dxa"/>
            <w:shd w:val="clear" w:color="auto" w:fill="auto"/>
          </w:tcPr>
          <w:p w:rsidR="00746D4C" w:rsidRPr="00050FC4" w:rsidRDefault="00746D4C" w:rsidP="00050FC4">
            <w:pPr>
              <w:numPr>
                <w:ilvl w:val="0"/>
                <w:numId w:val="6"/>
              </w:numPr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-3 (2x +3)</w:t>
            </w:r>
          </w:p>
          <w:p w:rsidR="0034260E" w:rsidRPr="00050FC4" w:rsidRDefault="0034260E" w:rsidP="00050FC4">
            <w:pPr>
              <w:tabs>
                <w:tab w:val="left" w:pos="360"/>
              </w:tabs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746D4C" w:rsidRPr="00050FC4" w:rsidRDefault="00746D4C" w:rsidP="00050FC4">
            <w:pPr>
              <w:numPr>
                <w:ilvl w:val="0"/>
                <w:numId w:val="6"/>
              </w:numPr>
              <w:tabs>
                <w:tab w:val="clear" w:pos="360"/>
                <w:tab w:val="num" w:pos="312"/>
              </w:tabs>
              <w:ind w:left="312" w:hanging="312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 xml:space="preserve">(x </w:t>
            </w:r>
            <w:r w:rsidR="00CA7959" w:rsidRPr="00050FC4">
              <w:rPr>
                <w:rFonts w:ascii="Tw Cen MT" w:hAnsi="Tw Cen MT"/>
              </w:rPr>
              <w:t>–</w:t>
            </w:r>
            <w:r w:rsidRPr="00050FC4">
              <w:rPr>
                <w:rFonts w:ascii="Tw Cen MT" w:hAnsi="Tw Cen MT"/>
              </w:rPr>
              <w:t xml:space="preserve"> 2)</w:t>
            </w:r>
            <w:r w:rsidRPr="00050FC4">
              <w:rPr>
                <w:rFonts w:ascii="Tw Cen MT" w:hAnsi="Tw Cen MT"/>
                <w:vertAlign w:val="superscript"/>
              </w:rPr>
              <w:t>2</w:t>
            </w:r>
          </w:p>
          <w:p w:rsidR="0034260E" w:rsidRPr="00050FC4" w:rsidRDefault="0034260E" w:rsidP="00050FC4">
            <w:pPr>
              <w:tabs>
                <w:tab w:val="left" w:pos="312"/>
              </w:tabs>
              <w:rPr>
                <w:rFonts w:ascii="Tw Cen MT" w:hAnsi="Tw Cen MT"/>
              </w:rPr>
            </w:pPr>
          </w:p>
        </w:tc>
        <w:tc>
          <w:tcPr>
            <w:tcW w:w="3456" w:type="dxa"/>
            <w:shd w:val="clear" w:color="auto" w:fill="auto"/>
          </w:tcPr>
          <w:p w:rsidR="00746D4C" w:rsidRPr="00050FC4" w:rsidRDefault="00746D4C" w:rsidP="00050FC4">
            <w:pPr>
              <w:numPr>
                <w:ilvl w:val="0"/>
                <w:numId w:val="6"/>
              </w:numPr>
              <w:tabs>
                <w:tab w:val="clear" w:pos="360"/>
                <w:tab w:val="num" w:pos="264"/>
              </w:tabs>
              <w:ind w:left="264" w:hanging="264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-2 (x + 3)</w:t>
            </w:r>
            <w:r w:rsidRPr="00050FC4">
              <w:rPr>
                <w:rFonts w:ascii="Tw Cen MT" w:hAnsi="Tw Cen MT"/>
                <w:vertAlign w:val="superscript"/>
              </w:rPr>
              <w:t>2</w:t>
            </w:r>
          </w:p>
          <w:p w:rsidR="0034260E" w:rsidRPr="00050FC4" w:rsidRDefault="0034260E" w:rsidP="00050FC4">
            <w:pPr>
              <w:tabs>
                <w:tab w:val="left" w:pos="264"/>
              </w:tabs>
              <w:rPr>
                <w:rFonts w:ascii="Tw Cen MT" w:hAnsi="Tw Cen MT"/>
              </w:rPr>
            </w:pPr>
          </w:p>
        </w:tc>
      </w:tr>
    </w:tbl>
    <w:p w:rsidR="00746D4C" w:rsidRDefault="00746D4C">
      <w:pPr>
        <w:rPr>
          <w:rFonts w:ascii="Tw Cen MT" w:hAnsi="Tw Cen MT"/>
        </w:rPr>
      </w:pPr>
    </w:p>
    <w:p w:rsidR="00CA7959" w:rsidRDefault="00CA7959" w:rsidP="00871F74">
      <w:pPr>
        <w:rPr>
          <w:rFonts w:ascii="Tw Cen MT" w:hAnsi="Tw Cen MT"/>
          <w:u w:val="single"/>
        </w:rPr>
      </w:pPr>
    </w:p>
    <w:p w:rsidR="00871F74" w:rsidRDefault="00871F74" w:rsidP="00871F74">
      <w:pPr>
        <w:rPr>
          <w:rFonts w:ascii="Tw Cen MT" w:hAnsi="Tw Cen MT"/>
          <w:u w:val="single"/>
        </w:rPr>
      </w:pPr>
      <w:r w:rsidRPr="00871F74">
        <w:rPr>
          <w:rFonts w:ascii="Tw Cen MT" w:hAnsi="Tw Cen MT"/>
          <w:u w:val="single"/>
        </w:rPr>
        <w:t>Write</w:t>
      </w:r>
      <w:r w:rsidRPr="00871F74">
        <w:rPr>
          <w:rFonts w:ascii="Tw Cen MT" w:hAnsi="Tw Cen MT"/>
          <w:u w:val="single"/>
          <w:vertAlign w:val="superscript"/>
        </w:rPr>
        <w:t xml:space="preserve"> </w:t>
      </w:r>
      <w:r w:rsidRPr="00871F74">
        <w:rPr>
          <w:rFonts w:ascii="Tw Cen MT" w:hAnsi="Tw Cen MT"/>
          <w:u w:val="single"/>
        </w:rPr>
        <w:t>the Quadratic Relation in Standard Form</w:t>
      </w:r>
    </w:p>
    <w:p w:rsidR="00615489" w:rsidRDefault="00615489" w:rsidP="00871F74">
      <w:pPr>
        <w:rPr>
          <w:rFonts w:ascii="Tw Cen MT" w:hAnsi="Tw Cen MT"/>
          <w:u w:val="single"/>
        </w:rPr>
      </w:pPr>
    </w:p>
    <w:tbl>
      <w:tblPr>
        <w:tblW w:w="0" w:type="auto"/>
        <w:tblLook w:val="01E0"/>
      </w:tblPr>
      <w:tblGrid>
        <w:gridCol w:w="2988"/>
        <w:gridCol w:w="3420"/>
        <w:gridCol w:w="3456"/>
      </w:tblGrid>
      <w:tr w:rsidR="00615489" w:rsidRPr="00050FC4" w:rsidTr="00050FC4">
        <w:trPr>
          <w:trHeight w:val="1926"/>
        </w:trPr>
        <w:tc>
          <w:tcPr>
            <w:tcW w:w="2988" w:type="dxa"/>
            <w:shd w:val="clear" w:color="auto" w:fill="auto"/>
          </w:tcPr>
          <w:p w:rsidR="00615489" w:rsidRPr="00050FC4" w:rsidRDefault="009C1A57" w:rsidP="00050FC4">
            <w:pPr>
              <w:numPr>
                <w:ilvl w:val="0"/>
                <w:numId w:val="7"/>
              </w:numPr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y = (x + 6)</w:t>
            </w:r>
            <w:r w:rsidRPr="00050FC4">
              <w:rPr>
                <w:rFonts w:ascii="Tw Cen MT" w:hAnsi="Tw Cen MT"/>
                <w:vertAlign w:val="superscript"/>
              </w:rPr>
              <w:t>2</w:t>
            </w:r>
          </w:p>
          <w:p w:rsidR="009C1A57" w:rsidRPr="00050FC4" w:rsidRDefault="009C1A57" w:rsidP="00050FC4">
            <w:pPr>
              <w:spacing w:before="60"/>
              <w:ind w:left="360"/>
              <w:rPr>
                <w:rFonts w:ascii="Tw Cen MT" w:hAnsi="Tw Cen MT"/>
              </w:rPr>
            </w:pPr>
          </w:p>
        </w:tc>
        <w:tc>
          <w:tcPr>
            <w:tcW w:w="3420" w:type="dxa"/>
            <w:shd w:val="clear" w:color="auto" w:fill="auto"/>
          </w:tcPr>
          <w:p w:rsidR="00615489" w:rsidRPr="00050FC4" w:rsidRDefault="009C1A57" w:rsidP="00050FC4">
            <w:pPr>
              <w:numPr>
                <w:ilvl w:val="0"/>
                <w:numId w:val="7"/>
              </w:numPr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y = -2 (x – 7)</w:t>
            </w:r>
            <w:r w:rsidRPr="00050FC4">
              <w:rPr>
                <w:rFonts w:ascii="Tw Cen MT" w:hAnsi="Tw Cen MT"/>
                <w:vertAlign w:val="superscript"/>
              </w:rPr>
              <w:t>2</w:t>
            </w:r>
          </w:p>
          <w:p w:rsidR="009C1A57" w:rsidRPr="00050FC4" w:rsidRDefault="009C1A57" w:rsidP="00050FC4">
            <w:pPr>
              <w:spacing w:before="60"/>
              <w:ind w:left="360"/>
              <w:rPr>
                <w:rFonts w:ascii="Tw Cen MT" w:hAnsi="Tw Cen MT"/>
                <w:color w:val="FF0000"/>
              </w:rPr>
            </w:pPr>
          </w:p>
        </w:tc>
        <w:tc>
          <w:tcPr>
            <w:tcW w:w="3456" w:type="dxa"/>
            <w:shd w:val="clear" w:color="auto" w:fill="auto"/>
          </w:tcPr>
          <w:p w:rsidR="00615489" w:rsidRPr="00050FC4" w:rsidRDefault="009C1A57" w:rsidP="00050FC4">
            <w:pPr>
              <w:numPr>
                <w:ilvl w:val="0"/>
                <w:numId w:val="7"/>
              </w:numPr>
              <w:tabs>
                <w:tab w:val="clear" w:pos="360"/>
              </w:tabs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y = 3(x – 5)</w:t>
            </w:r>
            <w:r w:rsidRPr="00050FC4">
              <w:rPr>
                <w:rFonts w:ascii="Tw Cen MT" w:hAnsi="Tw Cen MT"/>
                <w:vertAlign w:val="superscript"/>
              </w:rPr>
              <w:t>2</w:t>
            </w:r>
            <w:r w:rsidRPr="00050FC4">
              <w:rPr>
                <w:rFonts w:ascii="Tw Cen MT" w:hAnsi="Tw Cen MT"/>
              </w:rPr>
              <w:t xml:space="preserve"> – 8</w:t>
            </w:r>
          </w:p>
          <w:p w:rsidR="009C1A57" w:rsidRPr="00050FC4" w:rsidRDefault="009C1A57" w:rsidP="00050FC4">
            <w:pPr>
              <w:spacing w:before="60"/>
              <w:ind w:left="346"/>
              <w:rPr>
                <w:rFonts w:ascii="Tw Cen MT" w:hAnsi="Tw Cen MT"/>
              </w:rPr>
            </w:pPr>
          </w:p>
        </w:tc>
      </w:tr>
    </w:tbl>
    <w:p w:rsidR="00AD39AB" w:rsidRPr="009C1A57" w:rsidRDefault="00AD39AB" w:rsidP="009C1A57">
      <w:pPr>
        <w:spacing w:after="120"/>
        <w:rPr>
          <w:rFonts w:ascii="Tw Cen MT" w:hAnsi="Tw Cen MT"/>
        </w:rPr>
      </w:pPr>
    </w:p>
    <w:p w:rsidR="009C1A57" w:rsidRPr="009C1A57" w:rsidRDefault="009C1A57" w:rsidP="00AD39AB">
      <w:pPr>
        <w:spacing w:after="120"/>
        <w:rPr>
          <w:rFonts w:ascii="Tw Cen MT" w:hAnsi="Tw Cen MT"/>
          <w:sz w:val="28"/>
          <w:szCs w:val="28"/>
        </w:rPr>
      </w:pPr>
    </w:p>
    <w:p w:rsidR="009C1A57" w:rsidRPr="009C1A57" w:rsidRDefault="009C1A57" w:rsidP="00236725">
      <w:pPr>
        <w:rPr>
          <w:rFonts w:ascii="Tw Cen MT" w:hAnsi="Tw Cen MT"/>
          <w:sz w:val="28"/>
          <w:szCs w:val="28"/>
        </w:rPr>
      </w:pPr>
    </w:p>
    <w:p w:rsidR="00871F74" w:rsidRPr="009C1A57" w:rsidRDefault="00AD39AB" w:rsidP="00AD39AB">
      <w:pPr>
        <w:spacing w:after="120"/>
        <w:rPr>
          <w:rFonts w:ascii="Tw Cen MT" w:hAnsi="Tw Cen MT"/>
          <w:b/>
          <w:color w:val="FF0000"/>
          <w:sz w:val="28"/>
          <w:szCs w:val="28"/>
        </w:rPr>
      </w:pPr>
      <w:r w:rsidRPr="009C1A57">
        <w:rPr>
          <w:rFonts w:ascii="Tw Cen MT" w:hAnsi="Tw Cen MT"/>
          <w:b/>
          <w:color w:val="FF0000"/>
          <w:sz w:val="28"/>
          <w:szCs w:val="28"/>
        </w:rPr>
        <w:tab/>
      </w:r>
      <w:r w:rsidRPr="009C1A57">
        <w:rPr>
          <w:rFonts w:ascii="Tw Cen MT" w:hAnsi="Tw Cen MT"/>
          <w:b/>
          <w:color w:val="FF0000"/>
          <w:sz w:val="28"/>
          <w:szCs w:val="28"/>
        </w:rPr>
        <w:tab/>
      </w:r>
      <w:r w:rsidRPr="009C1A57">
        <w:rPr>
          <w:rFonts w:ascii="Tw Cen MT" w:hAnsi="Tw Cen MT"/>
          <w:b/>
          <w:color w:val="FF0000"/>
          <w:sz w:val="28"/>
          <w:szCs w:val="28"/>
        </w:rPr>
        <w:tab/>
      </w:r>
      <w:r w:rsidRPr="009C1A57">
        <w:rPr>
          <w:rFonts w:ascii="Tw Cen MT" w:hAnsi="Tw Cen MT"/>
          <w:b/>
          <w:color w:val="FF0000"/>
          <w:sz w:val="28"/>
          <w:szCs w:val="28"/>
        </w:rPr>
        <w:tab/>
      </w:r>
      <w:r w:rsidRPr="009C1A57">
        <w:rPr>
          <w:rFonts w:ascii="Tw Cen MT" w:hAnsi="Tw Cen MT"/>
          <w:b/>
          <w:color w:val="FF0000"/>
          <w:sz w:val="28"/>
          <w:szCs w:val="28"/>
        </w:rPr>
        <w:tab/>
      </w:r>
    </w:p>
    <w:p w:rsidR="002E319A" w:rsidRDefault="002E319A" w:rsidP="00871F74">
      <w:pPr>
        <w:rPr>
          <w:rFonts w:ascii="Tw Cen MT" w:hAnsi="Tw Cen MT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1170"/>
        <w:gridCol w:w="3510"/>
        <w:gridCol w:w="1620"/>
        <w:gridCol w:w="1553"/>
      </w:tblGrid>
      <w:tr w:rsidR="002E319A" w:rsidRPr="002E319A" w:rsidTr="00692966">
        <w:tc>
          <w:tcPr>
            <w:tcW w:w="2354" w:type="dxa"/>
            <w:vAlign w:val="center"/>
          </w:tcPr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b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b/>
                <w:sz w:val="28"/>
                <w:szCs w:val="28"/>
              </w:rPr>
              <w:t>Vertex Form</w:t>
            </w:r>
          </w:p>
        </w:tc>
        <w:tc>
          <w:tcPr>
            <w:tcW w:w="1170" w:type="dxa"/>
            <w:vAlign w:val="center"/>
          </w:tcPr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b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b/>
                <w:sz w:val="28"/>
                <w:szCs w:val="28"/>
              </w:rPr>
              <w:t>Vertex</w:t>
            </w:r>
          </w:p>
        </w:tc>
        <w:tc>
          <w:tcPr>
            <w:tcW w:w="3510" w:type="dxa"/>
            <w:vAlign w:val="center"/>
          </w:tcPr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b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b/>
                <w:sz w:val="28"/>
                <w:szCs w:val="28"/>
              </w:rPr>
              <w:t>Standard Form</w:t>
            </w:r>
          </w:p>
        </w:tc>
        <w:tc>
          <w:tcPr>
            <w:tcW w:w="1620" w:type="dxa"/>
            <w:vAlign w:val="center"/>
          </w:tcPr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b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b/>
                <w:sz w:val="28"/>
                <w:szCs w:val="28"/>
              </w:rPr>
              <w:t>y-intercept</w:t>
            </w:r>
          </w:p>
        </w:tc>
        <w:tc>
          <w:tcPr>
            <w:tcW w:w="1553" w:type="dxa"/>
            <w:vAlign w:val="center"/>
          </w:tcPr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b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b/>
                <w:sz w:val="28"/>
                <w:szCs w:val="28"/>
              </w:rPr>
              <w:t>Same Parabola?  (yes/no)</w:t>
            </w:r>
          </w:p>
        </w:tc>
      </w:tr>
      <w:tr w:rsidR="002E319A" w:rsidRPr="008E0687" w:rsidTr="00692966">
        <w:trPr>
          <w:trHeight w:val="2080"/>
        </w:trPr>
        <w:tc>
          <w:tcPr>
            <w:tcW w:w="2354" w:type="dxa"/>
            <w:vAlign w:val="center"/>
          </w:tcPr>
          <w:p w:rsidR="002E319A" w:rsidRDefault="002E319A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  <w:r>
              <w:rPr>
                <w:rFonts w:ascii="Tw Cen MT" w:hAnsi="Tw Cen MT" w:cs="Tahoma"/>
                <w:sz w:val="28"/>
                <w:szCs w:val="28"/>
              </w:rPr>
              <w:t>y = a(x – h)</w:t>
            </w:r>
            <w:r>
              <w:rPr>
                <w:rFonts w:ascii="Tw Cen MT" w:hAnsi="Tw Cen MT" w:cs="Tahoma"/>
                <w:sz w:val="28"/>
                <w:szCs w:val="28"/>
                <w:vertAlign w:val="superscript"/>
              </w:rPr>
              <w:t>2</w:t>
            </w:r>
            <w:r>
              <w:rPr>
                <w:rFonts w:ascii="Tw Cen MT" w:hAnsi="Tw Cen MT" w:cs="Tahoma"/>
                <w:sz w:val="28"/>
                <w:szCs w:val="28"/>
              </w:rPr>
              <w:t xml:space="preserve"> + k</w:t>
            </w:r>
          </w:p>
          <w:p w:rsidR="002E319A" w:rsidRPr="002E319A" w:rsidRDefault="002E319A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2E319A" w:rsidRDefault="002E319A" w:rsidP="00CA7959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sz w:val="28"/>
                <w:szCs w:val="28"/>
              </w:rPr>
              <w:t>y</w:t>
            </w:r>
            <w:r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>=</w:t>
            </w:r>
            <w:r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>(x + 2)</w:t>
            </w:r>
            <w:r w:rsidRPr="002E319A">
              <w:rPr>
                <w:rFonts w:ascii="Tw Cen MT" w:hAnsi="Tw Cen MT" w:cs="Tahoma"/>
                <w:sz w:val="28"/>
                <w:szCs w:val="28"/>
                <w:vertAlign w:val="superscript"/>
              </w:rPr>
              <w:t>2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="00CA7959">
              <w:rPr>
                <w:rFonts w:ascii="Tw Cen MT" w:hAnsi="Tw Cen MT" w:cs="Tahoma"/>
                <w:sz w:val="28"/>
                <w:szCs w:val="28"/>
              </w:rPr>
              <w:t>– 5</w:t>
            </w:r>
          </w:p>
          <w:p w:rsidR="00C54243" w:rsidRDefault="00C54243" w:rsidP="00CA7959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Pr="002E319A" w:rsidRDefault="00F77505" w:rsidP="00CA7959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</w:tc>
        <w:tc>
          <w:tcPr>
            <w:tcW w:w="1170" w:type="dxa"/>
            <w:vAlign w:val="center"/>
          </w:tcPr>
          <w:p w:rsidR="002E319A" w:rsidRDefault="00CA7959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  <w:r>
              <w:rPr>
                <w:rFonts w:ascii="Tw Cen MT" w:hAnsi="Tw Cen MT" w:cs="Tahoma"/>
                <w:sz w:val="28"/>
                <w:szCs w:val="28"/>
              </w:rPr>
              <w:t>(</w:t>
            </w:r>
            <w:r w:rsidR="00C54243">
              <w:rPr>
                <w:rFonts w:ascii="Tw Cen MT" w:hAnsi="Tw Cen MT" w:cs="Tahoma"/>
                <w:sz w:val="28"/>
                <w:szCs w:val="28"/>
              </w:rPr>
              <w:t>h, k)</w:t>
            </w:r>
          </w:p>
          <w:p w:rsidR="00C54243" w:rsidRDefault="00C54243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Default="00F77505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2E319A" w:rsidRDefault="002E319A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2E319A" w:rsidRPr="00CA7959" w:rsidRDefault="002E319A" w:rsidP="00CA7959">
            <w:pPr>
              <w:jc w:val="center"/>
              <w:rPr>
                <w:rFonts w:ascii="Tw Cen MT" w:hAnsi="Tw Cen MT" w:cs="Tahoma"/>
                <w:color w:val="FF0000"/>
                <w:sz w:val="28"/>
                <w:szCs w:val="28"/>
              </w:rPr>
            </w:pPr>
          </w:p>
        </w:tc>
        <w:tc>
          <w:tcPr>
            <w:tcW w:w="3510" w:type="dxa"/>
            <w:vAlign w:val="center"/>
          </w:tcPr>
          <w:p w:rsidR="002E319A" w:rsidRDefault="002E319A" w:rsidP="002E319A">
            <w:pPr>
              <w:rPr>
                <w:rFonts w:ascii="Tw Cen MT" w:hAnsi="Tw Cen MT" w:cs="Tahoma"/>
                <w:sz w:val="28"/>
                <w:szCs w:val="28"/>
              </w:rPr>
            </w:pPr>
            <w:r w:rsidRPr="002E319A">
              <w:rPr>
                <w:rFonts w:ascii="Tw Cen MT" w:hAnsi="Tw Cen MT" w:cs="Tahoma"/>
                <w:sz w:val="28"/>
                <w:szCs w:val="28"/>
              </w:rPr>
              <w:t>y</w:t>
            </w:r>
            <w:r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>=</w:t>
            </w:r>
            <w:r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>(x + 2)</w:t>
            </w:r>
            <w:r w:rsidRPr="002E319A">
              <w:rPr>
                <w:rFonts w:ascii="Tw Cen MT" w:hAnsi="Tw Cen MT" w:cs="Tahoma"/>
                <w:sz w:val="28"/>
                <w:szCs w:val="28"/>
                <w:vertAlign w:val="superscript"/>
              </w:rPr>
              <w:t>2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 xml:space="preserve"> </w:t>
            </w:r>
            <w:r w:rsidR="00CA7959">
              <w:rPr>
                <w:rFonts w:ascii="Tw Cen MT" w:hAnsi="Tw Cen MT" w:cs="Tahoma"/>
                <w:sz w:val="28"/>
                <w:szCs w:val="28"/>
              </w:rPr>
              <w:t>–</w:t>
            </w:r>
            <w:r w:rsidRPr="002E319A">
              <w:rPr>
                <w:rFonts w:ascii="Tw Cen MT" w:hAnsi="Tw Cen MT" w:cs="Tahoma"/>
                <w:sz w:val="28"/>
                <w:szCs w:val="28"/>
              </w:rPr>
              <w:t xml:space="preserve"> 5</w:t>
            </w:r>
          </w:p>
          <w:p w:rsidR="00C54243" w:rsidRDefault="00C54243" w:rsidP="002E319A">
            <w:pPr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Default="00F77505" w:rsidP="002E319A">
            <w:pPr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Pr="002E319A" w:rsidRDefault="00F77505" w:rsidP="002E319A">
            <w:pPr>
              <w:rPr>
                <w:rFonts w:ascii="Tw Cen MT" w:hAnsi="Tw Cen MT" w:cs="Tahoma"/>
                <w:sz w:val="28"/>
                <w:szCs w:val="28"/>
              </w:rPr>
            </w:pPr>
          </w:p>
          <w:p w:rsidR="002E319A" w:rsidRPr="002E319A" w:rsidRDefault="002E319A" w:rsidP="002E319A">
            <w:pPr>
              <w:rPr>
                <w:rFonts w:ascii="Tw Cen MT" w:hAnsi="Tw Cen MT" w:cs="Tahom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2E319A" w:rsidRPr="00C54243" w:rsidRDefault="00C54243" w:rsidP="002E319A">
            <w:pPr>
              <w:jc w:val="center"/>
              <w:rPr>
                <w:rFonts w:ascii="Tw Cen MT" w:hAnsi="Tw Cen MT" w:cs="Tahoma"/>
              </w:rPr>
            </w:pPr>
            <w:r w:rsidRPr="00C54243">
              <w:rPr>
                <w:rFonts w:ascii="Tw Cen MT" w:hAnsi="Tw Cen MT" w:cs="Tahoma"/>
              </w:rPr>
              <w:t>The value of ‘c’ in Standard Form</w:t>
            </w:r>
          </w:p>
          <w:p w:rsidR="002E319A" w:rsidRPr="00C54243" w:rsidRDefault="002E319A" w:rsidP="002E319A">
            <w:pPr>
              <w:jc w:val="center"/>
              <w:rPr>
                <w:rFonts w:ascii="Tw Cen MT" w:hAnsi="Tw Cen MT" w:cs="Tahoma"/>
              </w:rPr>
            </w:pPr>
          </w:p>
          <w:p w:rsidR="002E319A" w:rsidRDefault="002E319A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Pr="002E319A" w:rsidRDefault="00F77505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</w:tc>
        <w:tc>
          <w:tcPr>
            <w:tcW w:w="1553" w:type="dxa"/>
            <w:vAlign w:val="center"/>
          </w:tcPr>
          <w:p w:rsidR="002E319A" w:rsidRDefault="002E319A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  <w:p w:rsidR="00F77505" w:rsidRPr="002E319A" w:rsidRDefault="00F77505" w:rsidP="002E319A">
            <w:pPr>
              <w:jc w:val="center"/>
              <w:rPr>
                <w:rFonts w:ascii="Tw Cen MT" w:hAnsi="Tw Cen MT" w:cs="Tahoma"/>
                <w:sz w:val="28"/>
                <w:szCs w:val="28"/>
              </w:rPr>
            </w:pPr>
          </w:p>
        </w:tc>
      </w:tr>
    </w:tbl>
    <w:p w:rsidR="0006270E" w:rsidRDefault="0006270E" w:rsidP="00871F74">
      <w:pPr>
        <w:rPr>
          <w:rFonts w:ascii="Tw Cen MT" w:hAnsi="Tw Cen MT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70"/>
      </w:tblGrid>
      <w:tr w:rsidR="00CA7959" w:rsidRPr="00050FC4" w:rsidTr="00050FC4">
        <w:trPr>
          <w:trHeight w:val="3131"/>
        </w:trPr>
        <w:tc>
          <w:tcPr>
            <w:tcW w:w="10170" w:type="dxa"/>
            <w:shd w:val="clear" w:color="auto" w:fill="auto"/>
          </w:tcPr>
          <w:p w:rsidR="0006270E" w:rsidRPr="00050FC4" w:rsidRDefault="0006270E" w:rsidP="00050FC4">
            <w:pPr>
              <w:spacing w:after="120"/>
              <w:rPr>
                <w:rFonts w:ascii="Tw Cen MT" w:hAnsi="Tw Cen MT"/>
                <w:b/>
                <w:u w:val="single"/>
              </w:rPr>
            </w:pPr>
            <w:r w:rsidRPr="00050FC4">
              <w:rPr>
                <w:rFonts w:ascii="Tw Cen MT" w:hAnsi="Tw Cen MT"/>
                <w:b/>
                <w:u w:val="single"/>
              </w:rPr>
              <w:t>Key Concepts</w:t>
            </w:r>
          </w:p>
          <w:p w:rsidR="0006270E" w:rsidRPr="00050FC4" w:rsidRDefault="0006270E" w:rsidP="00050FC4">
            <w:pPr>
              <w:numPr>
                <w:ilvl w:val="0"/>
                <w:numId w:val="3"/>
              </w:numPr>
              <w:spacing w:after="120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 xml:space="preserve">A quadratic relation can be written in </w:t>
            </w:r>
            <w:r w:rsidR="00D360DD" w:rsidRPr="00050FC4">
              <w:rPr>
                <w:rFonts w:ascii="Tw Cen MT" w:hAnsi="Tw Cen MT"/>
              </w:rPr>
              <w:t>v</w:t>
            </w:r>
            <w:r w:rsidRPr="00050FC4">
              <w:rPr>
                <w:rFonts w:ascii="Tw Cen MT" w:hAnsi="Tw Cen MT"/>
              </w:rPr>
              <w:t xml:space="preserve">____________ </w:t>
            </w:r>
            <w:r w:rsidR="00D360DD" w:rsidRPr="00050FC4">
              <w:rPr>
                <w:rFonts w:ascii="Tw Cen MT" w:hAnsi="Tw Cen MT"/>
              </w:rPr>
              <w:t>f</w:t>
            </w:r>
            <w:r w:rsidRPr="00050FC4">
              <w:rPr>
                <w:rFonts w:ascii="Tw Cen MT" w:hAnsi="Tw Cen MT"/>
              </w:rPr>
              <w:t xml:space="preserve">__________, __________________, or in </w:t>
            </w:r>
            <w:r w:rsidR="00D360DD" w:rsidRPr="00050FC4">
              <w:rPr>
                <w:rFonts w:ascii="Tw Cen MT" w:hAnsi="Tw Cen MT"/>
              </w:rPr>
              <w:t>s</w:t>
            </w:r>
            <w:r w:rsidRPr="00050FC4">
              <w:rPr>
                <w:rFonts w:ascii="Tw Cen MT" w:hAnsi="Tw Cen MT"/>
              </w:rPr>
              <w:t xml:space="preserve">_______________ </w:t>
            </w:r>
            <w:r w:rsidR="00D360DD" w:rsidRPr="00050FC4">
              <w:rPr>
                <w:rFonts w:ascii="Tw Cen MT" w:hAnsi="Tw Cen MT"/>
              </w:rPr>
              <w:t>f</w:t>
            </w:r>
            <w:r w:rsidRPr="00050FC4">
              <w:rPr>
                <w:rFonts w:ascii="Tw Cen MT" w:hAnsi="Tw Cen MT"/>
              </w:rPr>
              <w:t>____________, _____________________.</w:t>
            </w:r>
          </w:p>
          <w:p w:rsidR="0006270E" w:rsidRPr="00050FC4" w:rsidRDefault="00D360DD" w:rsidP="00050FC4">
            <w:pPr>
              <w:numPr>
                <w:ilvl w:val="0"/>
                <w:numId w:val="3"/>
              </w:numPr>
              <w:spacing w:after="120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E</w:t>
            </w:r>
            <w:r w:rsidR="0006270E" w:rsidRPr="00050FC4">
              <w:rPr>
                <w:rFonts w:ascii="Tw Cen MT" w:hAnsi="Tw Cen MT"/>
              </w:rPr>
              <w:t xml:space="preserve">______________ and </w:t>
            </w:r>
            <w:r w:rsidRPr="00050FC4">
              <w:rPr>
                <w:rFonts w:ascii="Tw Cen MT" w:hAnsi="Tw Cen MT"/>
              </w:rPr>
              <w:t>s</w:t>
            </w:r>
            <w:r w:rsidR="0006270E" w:rsidRPr="00050FC4">
              <w:rPr>
                <w:rFonts w:ascii="Tw Cen MT" w:hAnsi="Tw Cen MT"/>
              </w:rPr>
              <w:t xml:space="preserve">_______________ the </w:t>
            </w:r>
            <w:r w:rsidRPr="00050FC4">
              <w:rPr>
                <w:rFonts w:ascii="Tw Cen MT" w:hAnsi="Tw Cen MT"/>
              </w:rPr>
              <w:t>v</w:t>
            </w:r>
            <w:r w:rsidR="0006270E" w:rsidRPr="00050FC4">
              <w:rPr>
                <w:rFonts w:ascii="Tw Cen MT" w:hAnsi="Tw Cen MT"/>
              </w:rPr>
              <w:t xml:space="preserve">_____________ </w:t>
            </w:r>
            <w:r w:rsidRPr="00050FC4">
              <w:rPr>
                <w:rFonts w:ascii="Tw Cen MT" w:hAnsi="Tw Cen MT"/>
              </w:rPr>
              <w:t>f</w:t>
            </w:r>
            <w:r w:rsidR="0006270E" w:rsidRPr="00050FC4">
              <w:rPr>
                <w:rFonts w:ascii="Tw Cen MT" w:hAnsi="Tw Cen MT"/>
              </w:rPr>
              <w:t xml:space="preserve">____________ to write the quadratic relation in </w:t>
            </w:r>
            <w:r w:rsidRPr="00050FC4">
              <w:rPr>
                <w:rFonts w:ascii="Tw Cen MT" w:hAnsi="Tw Cen MT"/>
              </w:rPr>
              <w:t>s</w:t>
            </w:r>
            <w:r w:rsidR="0006270E" w:rsidRPr="00050FC4">
              <w:rPr>
                <w:rFonts w:ascii="Tw Cen MT" w:hAnsi="Tw Cen MT"/>
              </w:rPr>
              <w:t xml:space="preserve">___________________ </w:t>
            </w:r>
            <w:r w:rsidRPr="00050FC4">
              <w:rPr>
                <w:rFonts w:ascii="Tw Cen MT" w:hAnsi="Tw Cen MT"/>
              </w:rPr>
              <w:t>f</w:t>
            </w:r>
            <w:r w:rsidR="0006270E" w:rsidRPr="00050FC4">
              <w:rPr>
                <w:rFonts w:ascii="Tw Cen MT" w:hAnsi="Tw Cen MT"/>
              </w:rPr>
              <w:t>____________.</w:t>
            </w:r>
          </w:p>
          <w:p w:rsidR="0006270E" w:rsidRPr="00050FC4" w:rsidRDefault="0006270E" w:rsidP="00050FC4">
            <w:pPr>
              <w:numPr>
                <w:ilvl w:val="0"/>
                <w:numId w:val="3"/>
              </w:numPr>
              <w:spacing w:after="120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Given the quadratic relation in vertex form</w:t>
            </w:r>
            <w:proofErr w:type="gramStart"/>
            <w:r w:rsidRPr="00050FC4">
              <w:rPr>
                <w:rFonts w:ascii="Tw Cen MT" w:hAnsi="Tw Cen MT"/>
              </w:rPr>
              <w:t xml:space="preserve">, </w:t>
            </w:r>
            <w:proofErr w:type="gramEnd"/>
            <w:r w:rsidRPr="00050FC4">
              <w:rPr>
                <w:rFonts w:ascii="Tw Cen MT" w:hAnsi="Tw Cen MT"/>
                <w:position w:val="-10"/>
              </w:rPr>
              <w:object w:dxaOrig="1680" w:dyaOrig="360">
                <v:shape id="_x0000_i1034" type="#_x0000_t75" style="width:84pt;height:18pt" o:ole="">
                  <v:imagedata r:id="rId11" o:title=""/>
                </v:shape>
                <o:OLEObject Type="Embed" ProgID="Equation.DSMT4" ShapeID="_x0000_i1034" DrawAspect="Content" ObjectID="_1521812088" r:id="rId21"/>
              </w:object>
            </w:r>
            <w:r w:rsidRPr="00050FC4">
              <w:rPr>
                <w:rFonts w:ascii="Tw Cen MT" w:hAnsi="Tw Cen MT"/>
              </w:rPr>
              <w:t>, the coordinates of the vertex are ____________.</w:t>
            </w:r>
          </w:p>
          <w:p w:rsidR="00CA7959" w:rsidRPr="00050FC4" w:rsidRDefault="0006270E" w:rsidP="00050FC4">
            <w:pPr>
              <w:numPr>
                <w:ilvl w:val="0"/>
                <w:numId w:val="3"/>
              </w:numPr>
              <w:spacing w:after="240"/>
              <w:rPr>
                <w:rFonts w:ascii="Tw Cen MT" w:hAnsi="Tw Cen MT"/>
              </w:rPr>
            </w:pPr>
            <w:r w:rsidRPr="00050FC4">
              <w:rPr>
                <w:rFonts w:ascii="Tw Cen MT" w:hAnsi="Tw Cen MT"/>
              </w:rPr>
              <w:t>Given a quadratic relation in standard form</w:t>
            </w:r>
            <w:proofErr w:type="gramStart"/>
            <w:r w:rsidRPr="00050FC4">
              <w:rPr>
                <w:rFonts w:ascii="Tw Cen MT" w:hAnsi="Tw Cen MT"/>
              </w:rPr>
              <w:t xml:space="preserve">, </w:t>
            </w:r>
            <w:proofErr w:type="gramEnd"/>
            <w:r w:rsidRPr="00050FC4">
              <w:rPr>
                <w:rFonts w:ascii="Tw Cen MT" w:hAnsi="Tw Cen MT"/>
                <w:position w:val="-10"/>
              </w:rPr>
              <w:object w:dxaOrig="1579" w:dyaOrig="360">
                <v:shape id="_x0000_i1035" type="#_x0000_t75" style="width:78.75pt;height:18pt" o:ole="">
                  <v:imagedata r:id="rId13" o:title=""/>
                </v:shape>
                <o:OLEObject Type="Embed" ProgID="Equation.DSMT4" ShapeID="_x0000_i1035" DrawAspect="Content" ObjectID="_1521812089" r:id="rId22"/>
              </w:object>
            </w:r>
            <w:r w:rsidRPr="00050FC4">
              <w:rPr>
                <w:rFonts w:ascii="Tw Cen MT" w:hAnsi="Tw Cen MT"/>
              </w:rPr>
              <w:t>, the __-_____________ is ____.</w:t>
            </w:r>
          </w:p>
        </w:tc>
      </w:tr>
    </w:tbl>
    <w:p w:rsidR="00D92B61" w:rsidRDefault="00D92B61" w:rsidP="00871F74">
      <w:pPr>
        <w:rPr>
          <w:rFonts w:ascii="Tw Cen MT" w:hAnsi="Tw Cen MT"/>
        </w:rPr>
        <w:sectPr w:rsidR="00D92B61" w:rsidSect="00D92B6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2240" w:h="15840"/>
          <w:pgMar w:top="1152" w:right="1296" w:bottom="1008" w:left="1296" w:header="360" w:footer="361" w:gutter="0"/>
          <w:cols w:space="708"/>
          <w:docGrid w:linePitch="360"/>
        </w:sectPr>
      </w:pPr>
    </w:p>
    <w:p w:rsidR="00D92B61" w:rsidRPr="004D2AE7" w:rsidRDefault="00D92B61" w:rsidP="00D92B61">
      <w:pPr>
        <w:jc w:val="center"/>
        <w:rPr>
          <w:rFonts w:ascii="Tahoma" w:hAnsi="Tahoma" w:cs="Tahoma"/>
          <w:b/>
          <w:sz w:val="32"/>
          <w:szCs w:val="32"/>
        </w:rPr>
      </w:pPr>
      <w:r w:rsidRPr="004D2AE7">
        <w:rPr>
          <w:rFonts w:ascii="Tahoma" w:hAnsi="Tahoma" w:cs="Tahoma"/>
          <w:b/>
          <w:sz w:val="32"/>
          <w:szCs w:val="32"/>
        </w:rPr>
        <w:lastRenderedPageBreak/>
        <w:t xml:space="preserve">Vertex </w:t>
      </w:r>
      <w:r>
        <w:rPr>
          <w:rFonts w:ascii="Tahoma" w:hAnsi="Tahoma" w:cs="Tahoma"/>
          <w:b/>
          <w:sz w:val="32"/>
          <w:szCs w:val="32"/>
        </w:rPr>
        <w:t>to Standard Form</w:t>
      </w:r>
      <w:r w:rsidRPr="004D2AE7">
        <w:rPr>
          <w:rFonts w:ascii="Tahoma" w:hAnsi="Tahoma" w:cs="Tahoma"/>
          <w:b/>
          <w:sz w:val="32"/>
          <w:szCs w:val="32"/>
        </w:rPr>
        <w:t xml:space="preserve"> of a Quadratic Relation</w:t>
      </w:r>
      <w:r>
        <w:rPr>
          <w:rFonts w:ascii="Tahoma" w:hAnsi="Tahoma" w:cs="Tahoma"/>
          <w:b/>
          <w:sz w:val="32"/>
          <w:szCs w:val="32"/>
        </w:rPr>
        <w:t xml:space="preserve"> – Assignment</w:t>
      </w:r>
    </w:p>
    <w:p w:rsidR="00D92B61" w:rsidRPr="009D315A" w:rsidRDefault="00D92B61" w:rsidP="00D92B61">
      <w:pPr>
        <w:rPr>
          <w:rFonts w:ascii="Tw Cen MT" w:hAnsi="Tw Cen MT" w:cs="Tahoma"/>
        </w:rPr>
      </w:pPr>
      <w:r w:rsidRPr="009D315A">
        <w:rPr>
          <w:rFonts w:ascii="Tw Cen MT" w:hAnsi="Tw Cen MT" w:cs="Tahoma"/>
        </w:rPr>
        <w:t>For each of the following parabolas:</w:t>
      </w:r>
    </w:p>
    <w:p w:rsidR="00D92B61" w:rsidRPr="009D315A" w:rsidRDefault="00D92B61" w:rsidP="00D92B61">
      <w:pPr>
        <w:numPr>
          <w:ilvl w:val="0"/>
          <w:numId w:val="8"/>
        </w:numPr>
        <w:rPr>
          <w:rFonts w:ascii="Tw Cen MT" w:hAnsi="Tw Cen MT" w:cs="Tahoma"/>
        </w:rPr>
      </w:pPr>
      <w:r w:rsidRPr="009D315A">
        <w:rPr>
          <w:rFonts w:ascii="Tw Cen MT" w:hAnsi="Tw Cen MT" w:cs="Tahoma"/>
        </w:rPr>
        <w:t>State the vertex of the parabola</w:t>
      </w:r>
    </w:p>
    <w:p w:rsidR="00D92B61" w:rsidRPr="009D315A" w:rsidRDefault="00D92B61" w:rsidP="00D92B61">
      <w:pPr>
        <w:numPr>
          <w:ilvl w:val="0"/>
          <w:numId w:val="8"/>
        </w:numPr>
        <w:rPr>
          <w:rFonts w:ascii="Tw Cen MT" w:hAnsi="Tw Cen MT" w:cs="Tahoma"/>
        </w:rPr>
      </w:pPr>
      <w:r w:rsidRPr="009D315A">
        <w:rPr>
          <w:rFonts w:ascii="Tw Cen MT" w:hAnsi="Tw Cen MT" w:cs="Tahoma"/>
        </w:rPr>
        <w:t>Expand the equation to standard form.</w:t>
      </w:r>
    </w:p>
    <w:p w:rsidR="00D92B61" w:rsidRPr="009D315A" w:rsidRDefault="00D92B61" w:rsidP="00D92B61">
      <w:pPr>
        <w:numPr>
          <w:ilvl w:val="0"/>
          <w:numId w:val="8"/>
        </w:numPr>
        <w:rPr>
          <w:rFonts w:ascii="Tw Cen MT" w:hAnsi="Tw Cen MT" w:cs="Tahoma"/>
        </w:rPr>
      </w:pPr>
      <w:r w:rsidRPr="009D315A">
        <w:rPr>
          <w:rFonts w:ascii="Tw Cen MT" w:hAnsi="Tw Cen MT" w:cs="Tahoma"/>
        </w:rPr>
        <w:t>Using a graphing calculator graph each equation</w:t>
      </w:r>
      <w:r>
        <w:rPr>
          <w:rFonts w:ascii="Tw Cen MT" w:hAnsi="Tw Cen MT" w:cs="Tahoma"/>
        </w:rPr>
        <w:t xml:space="preserve"> (the vertex form and the standard form)</w:t>
      </w:r>
      <w:r w:rsidRPr="009D315A">
        <w:rPr>
          <w:rFonts w:ascii="Tw Cen MT" w:hAnsi="Tw Cen MT" w:cs="Tahoma"/>
        </w:rPr>
        <w:t xml:space="preserve">.  </w:t>
      </w:r>
      <w:r>
        <w:rPr>
          <w:rFonts w:ascii="Tw Cen MT" w:hAnsi="Tw Cen MT" w:cs="Tahoma"/>
        </w:rPr>
        <w:br/>
      </w:r>
      <w:r w:rsidRPr="009D315A">
        <w:rPr>
          <w:rFonts w:ascii="Tw Cen MT" w:hAnsi="Tw Cen MT" w:cs="Tahoma"/>
        </w:rPr>
        <w:t>If you have expanded the equation properly you should see the second parabola being graphed on top of</w:t>
      </w:r>
      <w:r>
        <w:rPr>
          <w:rFonts w:ascii="Tw Cen MT" w:hAnsi="Tw Cen MT" w:cs="Tahoma"/>
        </w:rPr>
        <w:t xml:space="preserve"> </w:t>
      </w:r>
      <w:r w:rsidRPr="009D315A">
        <w:rPr>
          <w:rFonts w:ascii="Tw Cen MT" w:hAnsi="Tw Cen MT" w:cs="Tahoma"/>
        </w:rPr>
        <w:t xml:space="preserve">the first parabola.  </w:t>
      </w:r>
    </w:p>
    <w:p w:rsidR="00D92B61" w:rsidRPr="009D315A" w:rsidRDefault="00D92B61" w:rsidP="00D92B61">
      <w:pPr>
        <w:numPr>
          <w:ilvl w:val="0"/>
          <w:numId w:val="8"/>
        </w:numPr>
        <w:rPr>
          <w:rFonts w:ascii="Tw Cen MT" w:hAnsi="Tw Cen MT" w:cs="Tahoma"/>
        </w:rPr>
      </w:pPr>
      <w:r w:rsidRPr="009D315A">
        <w:rPr>
          <w:rFonts w:ascii="Tw Cen MT" w:hAnsi="Tw Cen MT" w:cs="Tahoma"/>
        </w:rPr>
        <w:t>If you see two parabolas… go back and check your algebra!</w:t>
      </w:r>
    </w:p>
    <w:p w:rsidR="00D92B61" w:rsidRPr="004D2AE7" w:rsidRDefault="00D92B61" w:rsidP="00D92B61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439"/>
        <w:gridCol w:w="5667"/>
        <w:gridCol w:w="1401"/>
        <w:gridCol w:w="1897"/>
      </w:tblGrid>
      <w:tr w:rsidR="00D92B61" w:rsidRPr="008E0687" w:rsidTr="00765A50">
        <w:tc>
          <w:tcPr>
            <w:tcW w:w="3348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Vertex Form</w:t>
            </w:r>
          </w:p>
        </w:tc>
        <w:tc>
          <w:tcPr>
            <w:tcW w:w="1439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Vertex</w:t>
            </w:r>
          </w:p>
        </w:tc>
        <w:tc>
          <w:tcPr>
            <w:tcW w:w="5667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Standard Form</w:t>
            </w:r>
          </w:p>
        </w:tc>
        <w:tc>
          <w:tcPr>
            <w:tcW w:w="1401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y-intercept</w:t>
            </w:r>
          </w:p>
        </w:tc>
        <w:tc>
          <w:tcPr>
            <w:tcW w:w="1897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Same Parabola?  (yes/no)</w:t>
            </w: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281855" w:rsidRDefault="00D92B61" w:rsidP="00765A5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y = a(x – h)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+ k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(x + 2)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5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:rsidR="00D92B61" w:rsidRPr="00281855" w:rsidRDefault="00D92B61" w:rsidP="00765A5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(h, k)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(-2, -5)</w:t>
            </w:r>
          </w:p>
        </w:tc>
        <w:tc>
          <w:tcPr>
            <w:tcW w:w="5667" w:type="dxa"/>
          </w:tcPr>
          <w:p w:rsidR="00D92B61" w:rsidRPr="00281855" w:rsidRDefault="00D92B61" w:rsidP="00765A50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= 2(x+2)(x+2) – 5 </w:t>
            </w:r>
          </w:p>
          <w:p w:rsidR="00D92B61" w:rsidRPr="00281855" w:rsidRDefault="00D92B61" w:rsidP="00765A50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= 2(x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+2x +2x +4) – 5 </w:t>
            </w:r>
          </w:p>
          <w:p w:rsidR="00D92B61" w:rsidRPr="00281855" w:rsidRDefault="00D92B61" w:rsidP="00765A50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= 2(x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+4x + 4) – 5 </w:t>
            </w:r>
          </w:p>
          <w:p w:rsidR="00D92B61" w:rsidRPr="00281855" w:rsidRDefault="00D92B61" w:rsidP="00765A50">
            <w:pPr>
              <w:spacing w:before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= 2x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+8x +8 – 5</w:t>
            </w:r>
          </w:p>
          <w:p w:rsidR="00D92B61" w:rsidRPr="008E0687" w:rsidRDefault="00D92B61" w:rsidP="00765A50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= 2x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+8x + 3 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ab/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ab/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sym w:font="Wingdings" w:char="F0DF"/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y = ax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  <w:vertAlign w:val="superscript"/>
              </w:rPr>
              <w:t>2</w:t>
            </w: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+bx +c</w:t>
            </w:r>
          </w:p>
        </w:tc>
        <w:tc>
          <w:tcPr>
            <w:tcW w:w="1401" w:type="dxa"/>
            <w:vAlign w:val="center"/>
          </w:tcPr>
          <w:p w:rsidR="00D92B61" w:rsidRPr="00281855" w:rsidRDefault="00D92B61" w:rsidP="00765A5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(0, c)</w:t>
            </w:r>
          </w:p>
          <w:p w:rsidR="00D92B61" w:rsidRPr="00281855" w:rsidRDefault="00D92B61" w:rsidP="00765A5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(0, 3)</w:t>
            </w:r>
          </w:p>
        </w:tc>
        <w:tc>
          <w:tcPr>
            <w:tcW w:w="1897" w:type="dxa"/>
            <w:vAlign w:val="center"/>
          </w:tcPr>
          <w:p w:rsidR="00D92B61" w:rsidRPr="00281855" w:rsidRDefault="00D92B61" w:rsidP="00765A50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281855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Yes</w:t>
            </w: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(x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7)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4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 - (x + 1)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3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= - (x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3)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+ 4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lastRenderedPageBreak/>
              <w:t>Vertex Form</w:t>
            </w:r>
          </w:p>
        </w:tc>
        <w:tc>
          <w:tcPr>
            <w:tcW w:w="1439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Vertex</w:t>
            </w:r>
          </w:p>
        </w:tc>
        <w:tc>
          <w:tcPr>
            <w:tcW w:w="5667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Standard Form</w:t>
            </w:r>
          </w:p>
        </w:tc>
        <w:tc>
          <w:tcPr>
            <w:tcW w:w="1401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y-intercept</w:t>
            </w:r>
          </w:p>
        </w:tc>
        <w:tc>
          <w:tcPr>
            <w:tcW w:w="1897" w:type="dxa"/>
            <w:vAlign w:val="center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0687">
              <w:rPr>
                <w:rFonts w:ascii="Tahoma" w:hAnsi="Tahoma" w:cs="Tahoma"/>
                <w:b/>
                <w:sz w:val="20"/>
                <w:szCs w:val="20"/>
              </w:rPr>
              <w:t>Same Parabola?  (yes/no)</w:t>
            </w: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= 2(x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3)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+ 1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 4(x + 1)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6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=(x + 1)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9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= - (x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–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3)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2B61" w:rsidRPr="008E0687" w:rsidTr="00765A50">
        <w:tc>
          <w:tcPr>
            <w:tcW w:w="3348" w:type="dxa"/>
          </w:tcPr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8E0687">
              <w:rPr>
                <w:rFonts w:ascii="Tahoma" w:hAnsi="Tahoma" w:cs="Tahoma"/>
                <w:b/>
                <w:sz w:val="28"/>
                <w:szCs w:val="28"/>
              </w:rPr>
              <w:t>y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>= -3(x + 5)</w:t>
            </w:r>
            <w:r w:rsidRPr="008E0687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2</w:t>
            </w:r>
            <w:r w:rsidRPr="008E0687">
              <w:rPr>
                <w:rFonts w:ascii="Tahoma" w:hAnsi="Tahoma" w:cs="Tahoma"/>
                <w:b/>
                <w:sz w:val="28"/>
                <w:szCs w:val="28"/>
              </w:rPr>
              <w:t xml:space="preserve"> + 3</w:t>
            </w: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92B61" w:rsidRPr="008E0687" w:rsidRDefault="00D92B61" w:rsidP="00765A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9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6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1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:rsidR="00D92B61" w:rsidRPr="008E0687" w:rsidRDefault="00D92B61" w:rsidP="00765A5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92B61" w:rsidRPr="004D2AE7" w:rsidRDefault="00D92B61" w:rsidP="00D92B61">
      <w:pPr>
        <w:rPr>
          <w:rFonts w:ascii="Tahoma" w:hAnsi="Tahoma" w:cs="Tahoma"/>
          <w:sz w:val="20"/>
          <w:szCs w:val="20"/>
        </w:rPr>
      </w:pPr>
    </w:p>
    <w:p w:rsidR="00871F74" w:rsidRDefault="00871F74" w:rsidP="00871F74">
      <w:pPr>
        <w:rPr>
          <w:rFonts w:ascii="Tw Cen MT" w:hAnsi="Tw Cen MT"/>
        </w:rPr>
      </w:pPr>
    </w:p>
    <w:sectPr w:rsidR="00871F74" w:rsidSect="00D92B61">
      <w:headerReference w:type="default" r:id="rId29"/>
      <w:footerReference w:type="default" r:id="rId30"/>
      <w:pgSz w:w="15840" w:h="12240" w:orient="landscape"/>
      <w:pgMar w:top="1296" w:right="1152" w:bottom="720" w:left="1152" w:header="45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FC4" w:rsidRDefault="00050FC4">
      <w:r>
        <w:separator/>
      </w:r>
    </w:p>
  </w:endnote>
  <w:endnote w:type="continuationSeparator" w:id="0">
    <w:p w:rsidR="00050FC4" w:rsidRDefault="00050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61" w:rsidRDefault="00D92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89650"/>
      <w:docPartObj>
        <w:docPartGallery w:val="Page Numbers (Bottom of Page)"/>
        <w:docPartUnique/>
      </w:docPartObj>
    </w:sdtPr>
    <w:sdtEndPr>
      <w:rPr>
        <w:b/>
      </w:rPr>
    </w:sdtEndPr>
    <w:sdtContent>
      <w:p w:rsidR="00D92B61" w:rsidRDefault="00D92B61" w:rsidP="00D92B61">
        <w:pPr>
          <w:pStyle w:val="Footer"/>
          <w:jc w:val="right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>
          <w:rPr>
            <w:b/>
            <w:noProof/>
          </w:rPr>
          <w:t>2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>
          <w:rPr>
            <w:b/>
            <w:noProof/>
          </w:rPr>
          <w:t>4</w:t>
        </w:r>
        <w:r>
          <w:rPr>
            <w:b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61" w:rsidRDefault="00D92B61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46" w:rsidRPr="000257A4" w:rsidRDefault="00D92B61" w:rsidP="000257A4">
    <w:pPr>
      <w:pStyle w:val="Footer"/>
      <w:pBdr>
        <w:top w:val="single" w:sz="4" w:space="1" w:color="auto"/>
      </w:pBdr>
      <w:rPr>
        <w:rFonts w:ascii="Tw Cen MT" w:hAnsi="Tw Cen MT"/>
        <w:sz w:val="20"/>
        <w:szCs w:val="20"/>
      </w:rPr>
    </w:pPr>
    <w:r w:rsidRPr="000257A4">
      <w:rPr>
        <w:rFonts w:ascii="Tw Cen MT" w:hAnsi="Tw Cen MT"/>
        <w:sz w:val="20"/>
        <w:szCs w:val="20"/>
      </w:rPr>
      <w:t>Adapted from OAME Support Resources for MBF3C – Quadratics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FC4" w:rsidRDefault="00050FC4">
      <w:r>
        <w:separator/>
      </w:r>
    </w:p>
  </w:footnote>
  <w:footnote w:type="continuationSeparator" w:id="0">
    <w:p w:rsidR="00050FC4" w:rsidRDefault="00050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61" w:rsidRDefault="00D92B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956" w:rsidRDefault="00BC0956" w:rsidP="00BC095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BC0956" w:rsidRDefault="00BC0956" w:rsidP="00BC0956">
    <w:pPr>
      <w:pStyle w:val="Header"/>
      <w:tabs>
        <w:tab w:val="clear" w:pos="8640"/>
        <w:tab w:val="right" w:pos="963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2: Vertex to Standard Form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  <w:p w:rsidR="00BC79E9" w:rsidRPr="00BC0956" w:rsidRDefault="00BC79E9" w:rsidP="00BC0956">
    <w:pPr>
      <w:pStyle w:val="Header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61" w:rsidRDefault="00D92B61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61" w:rsidRDefault="00D92B61" w:rsidP="00D92B61">
    <w:pPr>
      <w:pStyle w:val="Header"/>
      <w:tabs>
        <w:tab w:val="clear" w:pos="8640"/>
        <w:tab w:val="right" w:pos="13500"/>
      </w:tabs>
      <w:rPr>
        <w:rFonts w:ascii="Tw Cen MT" w:hAnsi="Tw Cen MT"/>
        <w:b/>
        <w:szCs w:val="20"/>
        <w:lang w:val="en-US"/>
      </w:rPr>
    </w:pPr>
    <w:r>
      <w:rPr>
        <w:rFonts w:ascii="Tw Cen MT" w:hAnsi="Tw Cen MT"/>
        <w:b/>
        <w:szCs w:val="20"/>
        <w:lang w:val="en-US"/>
      </w:rPr>
      <w:t>MBF3C: Mathematics of Personal Finance</w:t>
    </w:r>
    <w:r>
      <w:rPr>
        <w:rFonts w:ascii="Tw Cen MT" w:hAnsi="Tw Cen MT"/>
        <w:b/>
        <w:szCs w:val="20"/>
        <w:lang w:val="en-US"/>
      </w:rPr>
      <w:tab/>
    </w:r>
    <w:r>
      <w:rPr>
        <w:rFonts w:ascii="Tw Cen MT" w:hAnsi="Tw Cen MT"/>
        <w:b/>
        <w:szCs w:val="20"/>
        <w:lang w:val="en-US"/>
      </w:rPr>
      <w:tab/>
      <w:t>Date: ____________</w:t>
    </w:r>
  </w:p>
  <w:p w:rsidR="009C1A46" w:rsidRPr="00D92B61" w:rsidRDefault="00D92B61" w:rsidP="00D92B61">
    <w:pPr>
      <w:pStyle w:val="Header"/>
      <w:tabs>
        <w:tab w:val="clear" w:pos="8640"/>
        <w:tab w:val="right" w:pos="13500"/>
      </w:tabs>
      <w:rPr>
        <w:rFonts w:ascii="Tw Cen MT" w:hAnsi="Tw Cen MT"/>
        <w:b/>
        <w:szCs w:val="20"/>
        <w:u w:val="single"/>
        <w:lang w:val="en-US"/>
      </w:rPr>
    </w:pPr>
    <w:r>
      <w:rPr>
        <w:rFonts w:ascii="Tw Cen MT" w:hAnsi="Tw Cen MT"/>
        <w:b/>
        <w:szCs w:val="20"/>
        <w:u w:val="single"/>
        <w:lang w:val="en-US"/>
      </w:rPr>
      <w:t>Day 2: Vertex to Standard Form</w:t>
    </w:r>
    <w:r>
      <w:rPr>
        <w:rFonts w:ascii="Tw Cen MT" w:hAnsi="Tw Cen MT"/>
        <w:b/>
        <w:szCs w:val="20"/>
        <w:u w:val="single"/>
        <w:lang w:val="en-US"/>
      </w:rPr>
      <w:tab/>
    </w:r>
    <w:r>
      <w:rPr>
        <w:rFonts w:ascii="Tw Cen MT" w:hAnsi="Tw Cen MT"/>
        <w:b/>
        <w:szCs w:val="20"/>
        <w:u w:val="single"/>
        <w:lang w:val="en-US"/>
      </w:rPr>
      <w:tab/>
      <w:t>Unit 4: Quadratics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1B5"/>
    <w:multiLevelType w:val="hybridMultilevel"/>
    <w:tmpl w:val="F8AEDF36"/>
    <w:lvl w:ilvl="0" w:tplc="9D44D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4F6EBE"/>
    <w:multiLevelType w:val="hybridMultilevel"/>
    <w:tmpl w:val="8DD4A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95616"/>
    <w:multiLevelType w:val="hybridMultilevel"/>
    <w:tmpl w:val="33E43B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12A1"/>
    <w:multiLevelType w:val="hybridMultilevel"/>
    <w:tmpl w:val="5290C1D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1627D"/>
    <w:multiLevelType w:val="hybridMultilevel"/>
    <w:tmpl w:val="2EA4D2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781CCB"/>
    <w:multiLevelType w:val="hybridMultilevel"/>
    <w:tmpl w:val="B740B70E"/>
    <w:lvl w:ilvl="0" w:tplc="9D44D7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E74D4C"/>
    <w:multiLevelType w:val="hybridMultilevel"/>
    <w:tmpl w:val="AD2A93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CC4ACC"/>
    <w:multiLevelType w:val="hybridMultilevel"/>
    <w:tmpl w:val="57FCBF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4384"/>
    <w:rsid w:val="00050FC4"/>
    <w:rsid w:val="000565AF"/>
    <w:rsid w:val="0006270E"/>
    <w:rsid w:val="000D54CA"/>
    <w:rsid w:val="00186BC8"/>
    <w:rsid w:val="001F00E9"/>
    <w:rsid w:val="00205F3A"/>
    <w:rsid w:val="00216632"/>
    <w:rsid w:val="00236725"/>
    <w:rsid w:val="002465AC"/>
    <w:rsid w:val="002E319A"/>
    <w:rsid w:val="0034260E"/>
    <w:rsid w:val="00351983"/>
    <w:rsid w:val="0035408F"/>
    <w:rsid w:val="00363129"/>
    <w:rsid w:val="004013E4"/>
    <w:rsid w:val="004304B1"/>
    <w:rsid w:val="004630DB"/>
    <w:rsid w:val="004E53B8"/>
    <w:rsid w:val="004F4384"/>
    <w:rsid w:val="0059773D"/>
    <w:rsid w:val="005C1D39"/>
    <w:rsid w:val="00615489"/>
    <w:rsid w:val="00633C48"/>
    <w:rsid w:val="00692966"/>
    <w:rsid w:val="00733985"/>
    <w:rsid w:val="00743972"/>
    <w:rsid w:val="00746D4C"/>
    <w:rsid w:val="00755042"/>
    <w:rsid w:val="00871F74"/>
    <w:rsid w:val="008B0395"/>
    <w:rsid w:val="008F0E58"/>
    <w:rsid w:val="00943F36"/>
    <w:rsid w:val="009C1A57"/>
    <w:rsid w:val="00A07C19"/>
    <w:rsid w:val="00A60636"/>
    <w:rsid w:val="00A7173C"/>
    <w:rsid w:val="00AD39AB"/>
    <w:rsid w:val="00B10520"/>
    <w:rsid w:val="00B327D4"/>
    <w:rsid w:val="00B327FE"/>
    <w:rsid w:val="00B70E7C"/>
    <w:rsid w:val="00BA49D4"/>
    <w:rsid w:val="00BB2C65"/>
    <w:rsid w:val="00BC0860"/>
    <w:rsid w:val="00BC0956"/>
    <w:rsid w:val="00BC79E9"/>
    <w:rsid w:val="00C54243"/>
    <w:rsid w:val="00C7676B"/>
    <w:rsid w:val="00C87E93"/>
    <w:rsid w:val="00CA1C7D"/>
    <w:rsid w:val="00CA7959"/>
    <w:rsid w:val="00D360DD"/>
    <w:rsid w:val="00D92B61"/>
    <w:rsid w:val="00DA0602"/>
    <w:rsid w:val="00DB10BD"/>
    <w:rsid w:val="00E340A6"/>
    <w:rsid w:val="00E36E90"/>
    <w:rsid w:val="00E43BE2"/>
    <w:rsid w:val="00E97C0B"/>
    <w:rsid w:val="00F7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val="en-CA"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C7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C79E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70E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BC0956"/>
    <w:rPr>
      <w:sz w:val="24"/>
      <w:szCs w:val="24"/>
      <w:lang w:val="en-CA" w:eastAsia="zh-TW"/>
    </w:rPr>
  </w:style>
  <w:style w:type="paragraph" w:styleId="BalloonText">
    <w:name w:val="Balloon Text"/>
    <w:basedOn w:val="Normal"/>
    <w:link w:val="BalloonTextChar"/>
    <w:rsid w:val="00D92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B61"/>
    <w:rPr>
      <w:rFonts w:ascii="Tahoma" w:hAnsi="Tahoma" w:cs="Tahoma"/>
      <w:sz w:val="16"/>
      <w:szCs w:val="16"/>
      <w:lang w:val="en-CA"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92B61"/>
    <w:rPr>
      <w:sz w:val="24"/>
      <w:szCs w:val="24"/>
      <w:lang w:val="en-CA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header" Target="header2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header" Target="header3.xml"/><Relationship Id="rId3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BF3C%20Not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MBF3C Note Template.dot</Template>
  <TotalTime>4</TotalTime>
  <Pages>4</Pages>
  <Words>368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Relations:  Vertex to Standard Form</vt:lpstr>
    </vt:vector>
  </TitlesOfParts>
  <Company>YRDSB</Company>
  <LinksUpToDate>false</LinksUpToDate>
  <CharactersWithSpaces>2316</CharactersWithSpaces>
  <SharedDoc>false</SharedDoc>
  <HLinks>
    <vt:vector size="12" baseType="variant">
      <vt:variant>
        <vt:i4>2752518</vt:i4>
      </vt:variant>
      <vt:variant>
        <vt:i4>2366</vt:i4>
      </vt:variant>
      <vt:variant>
        <vt:i4>1031</vt:i4>
      </vt:variant>
      <vt:variant>
        <vt:i4>1</vt:i4>
      </vt:variant>
      <vt:variant>
        <vt:lpwstr>basic plane</vt:lpwstr>
      </vt:variant>
      <vt:variant>
        <vt:lpwstr/>
      </vt:variant>
      <vt:variant>
        <vt:i4>2752518</vt:i4>
      </vt:variant>
      <vt:variant>
        <vt:i4>2439</vt:i4>
      </vt:variant>
      <vt:variant>
        <vt:i4>1033</vt:i4>
      </vt:variant>
      <vt:variant>
        <vt:i4>1</vt:i4>
      </vt:variant>
      <vt:variant>
        <vt:lpwstr>basic plane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Relations:  Vertex to Standard Form</dc:title>
  <dc:creator>Jason Niskanen</dc:creator>
  <cp:lastModifiedBy>Owner</cp:lastModifiedBy>
  <cp:revision>3</cp:revision>
  <cp:lastPrinted>1601-01-01T00:00:00Z</cp:lastPrinted>
  <dcterms:created xsi:type="dcterms:W3CDTF">2016-04-10T20:46:00Z</dcterms:created>
  <dcterms:modified xsi:type="dcterms:W3CDTF">2016-04-10T20:48:00Z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